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6731" w14:textId="2CFE5763" w:rsidR="00CD0989" w:rsidRPr="00635DC7" w:rsidRDefault="00EA3799" w:rsidP="00CD0989">
      <w:r>
        <w:rPr>
          <w:noProof/>
        </w:rPr>
        <w:drawing>
          <wp:anchor distT="0" distB="0" distL="114300" distR="114300" simplePos="0" relativeHeight="251658240" behindDoc="0" locked="0" layoutInCell="1" allowOverlap="1" wp14:anchorId="346B2F75" wp14:editId="46A2C94D">
            <wp:simplePos x="0" y="0"/>
            <wp:positionH relativeFrom="margin">
              <wp:posOffset>-547765</wp:posOffset>
            </wp:positionH>
            <wp:positionV relativeFrom="paragraph">
              <wp:posOffset>-556260</wp:posOffset>
            </wp:positionV>
            <wp:extent cx="6781604" cy="9773712"/>
            <wp:effectExtent l="0" t="0" r="0" b="0"/>
            <wp:wrapNone/>
            <wp:docPr id="2043134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3401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604" cy="9773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544EB" w14:textId="62851363" w:rsidR="00F32527" w:rsidRPr="00635DC7" w:rsidRDefault="00F32527">
      <w:r w:rsidRPr="00635DC7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4B4A" w:rsidRPr="00635DC7" w14:paraId="13DC2A8F" w14:textId="77777777" w:rsidTr="00361607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2F6B3F"/>
          </w:tcPr>
          <w:p w14:paraId="397D380D" w14:textId="230D904B" w:rsidR="00E34B4A" w:rsidRPr="00635DC7" w:rsidRDefault="00E34B4A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 xml:space="preserve">Part A – General Information </w:t>
            </w:r>
          </w:p>
        </w:tc>
      </w:tr>
    </w:tbl>
    <w:p w14:paraId="75042854" w14:textId="6AC1A9EF" w:rsidR="00FF5242" w:rsidRPr="00635DC7" w:rsidRDefault="00FF5242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590"/>
        <w:gridCol w:w="2835"/>
        <w:gridCol w:w="1083"/>
      </w:tblGrid>
      <w:tr w:rsidR="00E44193" w:rsidRPr="00635DC7" w14:paraId="0582412C" w14:textId="77777777" w:rsidTr="00361607">
        <w:tc>
          <w:tcPr>
            <w:tcW w:w="9016" w:type="dxa"/>
            <w:gridSpan w:val="5"/>
            <w:shd w:val="clear" w:color="auto" w:fill="6BC896"/>
          </w:tcPr>
          <w:p w14:paraId="3128CE62" w14:textId="77777777" w:rsidR="00E44193" w:rsidRPr="00635DC7" w:rsidRDefault="00E44193">
            <w:pPr>
              <w:rPr>
                <w:rFonts w:ascii="Avenir Next LT Pro" w:hAnsi="Avenir Next LT Pro"/>
                <w:color w:val="FFFFFF" w:themeColor="background1"/>
                <w:sz w:val="32"/>
                <w:szCs w:val="32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Title of the Initiative</w:t>
            </w:r>
          </w:p>
        </w:tc>
      </w:tr>
      <w:tr w:rsidR="00E44193" w:rsidRPr="00635DC7" w14:paraId="4CD7CDC5" w14:textId="77777777" w:rsidTr="0EAAFB58">
        <w:tc>
          <w:tcPr>
            <w:tcW w:w="9016" w:type="dxa"/>
            <w:gridSpan w:val="5"/>
          </w:tcPr>
          <w:p w14:paraId="710AF7F8" w14:textId="77777777" w:rsidR="00E44193" w:rsidRPr="00635DC7" w:rsidRDefault="00E44193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E44193" w:rsidRPr="00635DC7" w14:paraId="5CF9AFBF" w14:textId="77777777" w:rsidTr="00361607">
        <w:tc>
          <w:tcPr>
            <w:tcW w:w="9016" w:type="dxa"/>
            <w:gridSpan w:val="5"/>
            <w:shd w:val="clear" w:color="auto" w:fill="6BC896"/>
          </w:tcPr>
          <w:p w14:paraId="0DFDCEF8" w14:textId="77777777" w:rsidR="00E44193" w:rsidRPr="00635DC7" w:rsidRDefault="00E44193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Name of Participating Organisation</w:t>
            </w:r>
          </w:p>
        </w:tc>
      </w:tr>
      <w:tr w:rsidR="00E44193" w:rsidRPr="00635DC7" w14:paraId="0B5C3C16" w14:textId="77777777" w:rsidTr="0EAAFB58">
        <w:tc>
          <w:tcPr>
            <w:tcW w:w="9016" w:type="dxa"/>
            <w:gridSpan w:val="5"/>
          </w:tcPr>
          <w:p w14:paraId="71D8204E" w14:textId="77777777" w:rsidR="00E44193" w:rsidRPr="00635DC7" w:rsidRDefault="00E44193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E44193" w:rsidRPr="00635DC7" w14:paraId="5FCFEADF" w14:textId="77777777" w:rsidTr="00361607">
        <w:tc>
          <w:tcPr>
            <w:tcW w:w="9016" w:type="dxa"/>
            <w:gridSpan w:val="5"/>
            <w:shd w:val="clear" w:color="auto" w:fill="6BC896"/>
          </w:tcPr>
          <w:p w14:paraId="6C79D342" w14:textId="65C8BE0F" w:rsidR="00E44193" w:rsidRPr="00635DC7" w:rsidRDefault="00E44193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Section in which the </w:t>
            </w:r>
            <w:r w:rsidR="00570A81"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O</w:t>
            </w: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rganisation is competing</w:t>
            </w:r>
          </w:p>
          <w:p w14:paraId="18AA7ED2" w14:textId="5F898581" w:rsidR="00E44193" w:rsidRPr="00635DC7" w:rsidRDefault="00822A3E">
            <w:pPr>
              <w:rPr>
                <w:rFonts w:ascii="Avenir Next LT Pro" w:hAnsi="Avenir Next LT Pro"/>
                <w:i/>
                <w:iCs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i/>
                <w:iCs/>
                <w:color w:val="FFFFFF" w:themeColor="background1"/>
              </w:rPr>
              <w:t>Choose between Section A and Section B and tick one of the options under the chosen section as applicable</w:t>
            </w:r>
          </w:p>
        </w:tc>
      </w:tr>
      <w:tr w:rsidR="00E44193" w:rsidRPr="00635DC7" w14:paraId="6F3D41C5" w14:textId="77777777" w:rsidTr="009949E3">
        <w:tc>
          <w:tcPr>
            <w:tcW w:w="7933" w:type="dxa"/>
            <w:gridSpan w:val="4"/>
            <w:shd w:val="clear" w:color="auto" w:fill="57CC99"/>
          </w:tcPr>
          <w:p w14:paraId="467249C6" w14:textId="734103BC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Section A</w:t>
            </w:r>
            <w:r w:rsidR="00B20FB2" w:rsidRPr="00635DC7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</w:p>
        </w:tc>
        <w:tc>
          <w:tcPr>
            <w:tcW w:w="1083" w:type="dxa"/>
          </w:tcPr>
          <w:p w14:paraId="298505D3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E44193" w:rsidRPr="00635DC7" w14:paraId="2EDCEB7E" w14:textId="77777777" w:rsidTr="007C453F">
        <w:tc>
          <w:tcPr>
            <w:tcW w:w="562" w:type="dxa"/>
          </w:tcPr>
          <w:p w14:paraId="1C1125C5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58E2AC24" w14:textId="77777777" w:rsidR="00E44193" w:rsidRPr="00635DC7" w:rsidRDefault="00E44193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Ministry</w:t>
            </w:r>
          </w:p>
        </w:tc>
        <w:tc>
          <w:tcPr>
            <w:tcW w:w="590" w:type="dxa"/>
            <w:vAlign w:val="center"/>
          </w:tcPr>
          <w:p w14:paraId="0AF2B60D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1C3EC374" w14:textId="77777777" w:rsidR="00E44193" w:rsidRPr="00635DC7" w:rsidRDefault="00E44193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Department</w:t>
            </w:r>
          </w:p>
        </w:tc>
      </w:tr>
      <w:tr w:rsidR="00E44193" w:rsidRPr="00635DC7" w14:paraId="0D99F377" w14:textId="77777777" w:rsidTr="007C453F">
        <w:tc>
          <w:tcPr>
            <w:tcW w:w="562" w:type="dxa"/>
          </w:tcPr>
          <w:p w14:paraId="6C431D02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65BCC691" w14:textId="19815640" w:rsidR="00E44193" w:rsidRPr="00635DC7" w:rsidRDefault="2D8F79AB">
            <w:pPr>
              <w:rPr>
                <w:rFonts w:ascii="Avenir Next LT Pro" w:hAnsi="Avenir Next LT Pro"/>
                <w:sz w:val="24"/>
                <w:szCs w:val="24"/>
              </w:rPr>
            </w:pPr>
            <w:r w:rsidRPr="7EDA605C">
              <w:rPr>
                <w:rFonts w:ascii="Avenir Next LT Pro" w:hAnsi="Avenir Next LT Pro"/>
                <w:sz w:val="24"/>
                <w:szCs w:val="24"/>
              </w:rPr>
              <w:t xml:space="preserve"> Public Authority or Entity</w:t>
            </w:r>
          </w:p>
        </w:tc>
        <w:tc>
          <w:tcPr>
            <w:tcW w:w="590" w:type="dxa"/>
            <w:vAlign w:val="center"/>
          </w:tcPr>
          <w:p w14:paraId="161A97CC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153E2EE6" w14:textId="72B96E1B" w:rsidR="00E44193" w:rsidRPr="00635DC7" w:rsidRDefault="31D53806">
            <w:pPr>
              <w:rPr>
                <w:rFonts w:ascii="Avenir Next LT Pro" w:hAnsi="Avenir Next LT Pro"/>
                <w:sz w:val="24"/>
                <w:szCs w:val="24"/>
              </w:rPr>
            </w:pPr>
            <w:r w:rsidRPr="7EDA605C">
              <w:rPr>
                <w:rFonts w:ascii="Avenir Next LT Pro" w:hAnsi="Avenir Next LT Pro"/>
                <w:sz w:val="24"/>
                <w:szCs w:val="24"/>
              </w:rPr>
              <w:t>Local Council</w:t>
            </w:r>
          </w:p>
        </w:tc>
      </w:tr>
      <w:tr w:rsidR="00E44193" w:rsidRPr="00635DC7" w14:paraId="03C77466" w14:textId="77777777" w:rsidTr="007C453F">
        <w:tc>
          <w:tcPr>
            <w:tcW w:w="562" w:type="dxa"/>
          </w:tcPr>
          <w:p w14:paraId="661DE1C3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236AE543" w14:textId="77777777" w:rsidR="00E44193" w:rsidRPr="00635DC7" w:rsidRDefault="00E44193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 xml:space="preserve">Public-Private Partnership </w:t>
            </w:r>
          </w:p>
        </w:tc>
        <w:tc>
          <w:tcPr>
            <w:tcW w:w="590" w:type="dxa"/>
            <w:vAlign w:val="center"/>
          </w:tcPr>
          <w:p w14:paraId="56E9F2A3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680E3300" w14:textId="75C3631A" w:rsidR="00E44193" w:rsidRPr="00635DC7" w:rsidRDefault="00E44193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 xml:space="preserve">Other eligible </w:t>
            </w:r>
            <w:r w:rsidR="00D47D5C" w:rsidRPr="00635DC7">
              <w:rPr>
                <w:rFonts w:ascii="Avenir Next LT Pro" w:hAnsi="Avenir Next LT Pro"/>
                <w:sz w:val="24"/>
                <w:szCs w:val="24"/>
              </w:rPr>
              <w:t>Public</w:t>
            </w:r>
            <w:r w:rsidRPr="00635DC7">
              <w:rPr>
                <w:rFonts w:ascii="Avenir Next LT Pro" w:hAnsi="Avenir Next LT Pro"/>
                <w:sz w:val="24"/>
                <w:szCs w:val="24"/>
              </w:rPr>
              <w:t xml:space="preserve"> Entity</w:t>
            </w:r>
          </w:p>
        </w:tc>
      </w:tr>
      <w:tr w:rsidR="00E44193" w:rsidRPr="00635DC7" w14:paraId="6EBCDCB8" w14:textId="77777777" w:rsidTr="009949E3">
        <w:tc>
          <w:tcPr>
            <w:tcW w:w="7933" w:type="dxa"/>
            <w:gridSpan w:val="4"/>
            <w:shd w:val="clear" w:color="auto" w:fill="57CC99"/>
          </w:tcPr>
          <w:p w14:paraId="15C92807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Section B</w:t>
            </w:r>
          </w:p>
        </w:tc>
        <w:tc>
          <w:tcPr>
            <w:tcW w:w="1083" w:type="dxa"/>
          </w:tcPr>
          <w:p w14:paraId="61114625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E44193" w:rsidRPr="00635DC7" w14:paraId="12996861" w14:textId="77777777" w:rsidTr="007C453F">
        <w:tc>
          <w:tcPr>
            <w:tcW w:w="562" w:type="dxa"/>
          </w:tcPr>
          <w:p w14:paraId="5E6C7288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0172B6A2" w14:textId="1B3019B6" w:rsidR="00E44193" w:rsidRPr="00635DC7" w:rsidRDefault="00E44193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School</w:t>
            </w:r>
          </w:p>
        </w:tc>
        <w:tc>
          <w:tcPr>
            <w:tcW w:w="590" w:type="dxa"/>
            <w:vAlign w:val="center"/>
          </w:tcPr>
          <w:p w14:paraId="28D5158F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11A8C4FA" w14:textId="7A851158" w:rsidR="00E44193" w:rsidRPr="00635DC7" w:rsidRDefault="000C0776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Education</w:t>
            </w:r>
            <w:r w:rsidR="00B620E5">
              <w:rPr>
                <w:rFonts w:ascii="Avenir Next LT Pro" w:hAnsi="Avenir Next LT Pro"/>
                <w:sz w:val="24"/>
                <w:szCs w:val="24"/>
              </w:rPr>
              <w:t>al</w:t>
            </w:r>
            <w:r w:rsidRPr="00635DC7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B620E5">
              <w:rPr>
                <w:rFonts w:ascii="Avenir Next LT Pro" w:hAnsi="Avenir Next LT Pro"/>
                <w:sz w:val="24"/>
                <w:szCs w:val="24"/>
              </w:rPr>
              <w:t>I</w:t>
            </w:r>
            <w:r w:rsidRPr="00635DC7">
              <w:rPr>
                <w:rFonts w:ascii="Avenir Next LT Pro" w:hAnsi="Avenir Next LT Pro"/>
                <w:sz w:val="24"/>
                <w:szCs w:val="24"/>
              </w:rPr>
              <w:t>nstitution</w:t>
            </w:r>
          </w:p>
        </w:tc>
      </w:tr>
      <w:tr w:rsidR="00E44193" w:rsidRPr="00635DC7" w14:paraId="23FE8817" w14:textId="77777777" w:rsidTr="007C453F">
        <w:tc>
          <w:tcPr>
            <w:tcW w:w="562" w:type="dxa"/>
          </w:tcPr>
          <w:p w14:paraId="2245F9E4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719054D6" w14:textId="11D31CDF" w:rsidR="00E44193" w:rsidRPr="00635DC7" w:rsidRDefault="000C0776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University Faculty/Institute</w:t>
            </w:r>
            <w:r w:rsidRPr="00635DC7" w:rsidDel="000C0776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  <w:vAlign w:val="center"/>
          </w:tcPr>
          <w:p w14:paraId="4913965B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0F7C05FE" w14:textId="621D9C30" w:rsidR="00E44193" w:rsidRPr="00635DC7" w:rsidRDefault="000C0776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NGO</w:t>
            </w:r>
            <w:r w:rsidRPr="00635DC7" w:rsidDel="000C0776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E44193" w:rsidRPr="00635DC7" w14:paraId="34495F70" w14:textId="77777777" w:rsidTr="007C453F">
        <w:tc>
          <w:tcPr>
            <w:tcW w:w="562" w:type="dxa"/>
          </w:tcPr>
          <w:p w14:paraId="76B79146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7B4D3019" w14:textId="61E70AAA" w:rsidR="00E44193" w:rsidRPr="00635DC7" w:rsidRDefault="000C0776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Professional Association</w:t>
            </w:r>
            <w:r w:rsidRPr="00635DC7" w:rsidDel="000C0776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  <w:vAlign w:val="center"/>
          </w:tcPr>
          <w:p w14:paraId="5B3B3115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08D6D22B" w14:textId="0FDBC72D" w:rsidR="00E44193" w:rsidRPr="00635DC7" w:rsidRDefault="000C0776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Trade Union</w:t>
            </w:r>
            <w:r w:rsidRPr="00635DC7" w:rsidDel="000C0776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E44193" w:rsidRPr="00635DC7" w14:paraId="73726B92" w14:textId="77777777" w:rsidTr="007C453F">
        <w:tc>
          <w:tcPr>
            <w:tcW w:w="562" w:type="dxa"/>
            <w:tcBorders>
              <w:bottom w:val="single" w:sz="4" w:space="0" w:color="auto"/>
            </w:tcBorders>
          </w:tcPr>
          <w:p w14:paraId="7DDF1EC8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F6AC1A"/>
            <w:vAlign w:val="center"/>
          </w:tcPr>
          <w:p w14:paraId="73ACC95A" w14:textId="1AF40E93" w:rsidR="00E44193" w:rsidRPr="00635DC7" w:rsidRDefault="000C0776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0"/>
                <w:szCs w:val="20"/>
              </w:rPr>
              <w:t>Association/Organisation representing sectors in business and industry</w:t>
            </w:r>
            <w:r w:rsidRPr="00635DC7" w:rsidDel="000C0776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  <w:vAlign w:val="center"/>
          </w:tcPr>
          <w:p w14:paraId="46B574B6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shd w:val="clear" w:color="auto" w:fill="F6AC1A"/>
            <w:vAlign w:val="center"/>
          </w:tcPr>
          <w:p w14:paraId="3A4B3D10" w14:textId="3E827BA5" w:rsidR="00E44193" w:rsidRPr="00635DC7" w:rsidRDefault="000C0776" w:rsidP="0EAAFB58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 xml:space="preserve">SME </w:t>
            </w:r>
            <w:r w:rsidRPr="00635DC7">
              <w:rPr>
                <w:rFonts w:ascii="Avenir Next LT Pro" w:hAnsi="Avenir Next LT Pro"/>
                <w:sz w:val="20"/>
                <w:szCs w:val="20"/>
              </w:rPr>
              <w:t>(eligible only under Category 6 – see Part B1 below)</w:t>
            </w:r>
          </w:p>
        </w:tc>
      </w:tr>
    </w:tbl>
    <w:p w14:paraId="5BB1EB21" w14:textId="77777777" w:rsidR="00E44193" w:rsidRPr="00635DC7" w:rsidRDefault="00E44193">
      <w:pPr>
        <w:rPr>
          <w:rFonts w:ascii="Avenir Next LT Pro" w:hAnsi="Avenir Next LT Pro"/>
          <w:sz w:val="28"/>
          <w:szCs w:val="28"/>
        </w:rPr>
      </w:pPr>
    </w:p>
    <w:p w14:paraId="4220E756" w14:textId="77777777" w:rsidR="006F4500" w:rsidRPr="00635DC7" w:rsidRDefault="006F4500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F94" w:rsidRPr="00635DC7" w14:paraId="317841F1" w14:textId="77777777" w:rsidTr="007C453F">
        <w:tc>
          <w:tcPr>
            <w:tcW w:w="9016" w:type="dxa"/>
            <w:shd w:val="clear" w:color="auto" w:fill="6BC896"/>
          </w:tcPr>
          <w:p w14:paraId="36889992" w14:textId="77777777" w:rsidR="00003F94" w:rsidRPr="00635DC7" w:rsidRDefault="00003F9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Organisation’s Postal Address</w:t>
            </w:r>
          </w:p>
        </w:tc>
      </w:tr>
      <w:tr w:rsidR="00003F94" w:rsidRPr="00635DC7" w14:paraId="5EFA71DE" w14:textId="77777777">
        <w:tc>
          <w:tcPr>
            <w:tcW w:w="9016" w:type="dxa"/>
          </w:tcPr>
          <w:p w14:paraId="1B81D7CF" w14:textId="77777777" w:rsidR="00003F94" w:rsidRPr="00635DC7" w:rsidRDefault="00003F94">
            <w:pPr>
              <w:rPr>
                <w:rFonts w:ascii="Avenir Next LT Pro" w:hAnsi="Avenir Next LT Pro"/>
                <w:sz w:val="36"/>
                <w:szCs w:val="36"/>
              </w:rPr>
            </w:pPr>
          </w:p>
          <w:p w14:paraId="6D869476" w14:textId="04B12916" w:rsidR="009A1248" w:rsidRPr="00635DC7" w:rsidRDefault="009A1248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03F94" w:rsidRPr="00635DC7" w14:paraId="1F7771A1" w14:textId="77777777" w:rsidTr="007C453F">
        <w:tc>
          <w:tcPr>
            <w:tcW w:w="9016" w:type="dxa"/>
            <w:shd w:val="clear" w:color="auto" w:fill="6BC896"/>
          </w:tcPr>
          <w:p w14:paraId="48EF4D5B" w14:textId="77777777" w:rsidR="00003F94" w:rsidRPr="00635DC7" w:rsidRDefault="00003F9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Organisation’s Email Address</w:t>
            </w:r>
          </w:p>
        </w:tc>
      </w:tr>
      <w:tr w:rsidR="00003F94" w:rsidRPr="00635DC7" w14:paraId="239758B2" w14:textId="77777777">
        <w:tc>
          <w:tcPr>
            <w:tcW w:w="9016" w:type="dxa"/>
          </w:tcPr>
          <w:p w14:paraId="444EF199" w14:textId="77777777" w:rsidR="00003F94" w:rsidRPr="00635DC7" w:rsidRDefault="00003F94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03F94" w:rsidRPr="00635DC7" w14:paraId="273B2571" w14:textId="77777777" w:rsidTr="007C453F">
        <w:tc>
          <w:tcPr>
            <w:tcW w:w="9016" w:type="dxa"/>
            <w:shd w:val="clear" w:color="auto" w:fill="6BC896"/>
          </w:tcPr>
          <w:p w14:paraId="00325D8A" w14:textId="77777777" w:rsidR="00003F94" w:rsidRPr="00635DC7" w:rsidRDefault="00003F9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Organisation’s Website</w:t>
            </w:r>
          </w:p>
        </w:tc>
      </w:tr>
      <w:tr w:rsidR="00003F94" w:rsidRPr="00635DC7" w14:paraId="6F27B149" w14:textId="77777777">
        <w:tc>
          <w:tcPr>
            <w:tcW w:w="9016" w:type="dxa"/>
          </w:tcPr>
          <w:p w14:paraId="23181D45" w14:textId="77777777" w:rsidR="00003F94" w:rsidRPr="00635DC7" w:rsidRDefault="00003F94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03F94" w:rsidRPr="00635DC7" w14:paraId="22BC3AAE" w14:textId="77777777" w:rsidTr="007C453F">
        <w:tc>
          <w:tcPr>
            <w:tcW w:w="9016" w:type="dxa"/>
            <w:shd w:val="clear" w:color="auto" w:fill="6BC896"/>
          </w:tcPr>
          <w:p w14:paraId="60C939D3" w14:textId="77777777" w:rsidR="00003F94" w:rsidRPr="00635DC7" w:rsidRDefault="00003F9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Name of Contact person and Title</w:t>
            </w:r>
          </w:p>
        </w:tc>
      </w:tr>
      <w:tr w:rsidR="00003F94" w:rsidRPr="00635DC7" w14:paraId="4095178F" w14:textId="77777777">
        <w:tc>
          <w:tcPr>
            <w:tcW w:w="9016" w:type="dxa"/>
          </w:tcPr>
          <w:p w14:paraId="2A23F5B0" w14:textId="77777777" w:rsidR="00003F94" w:rsidRPr="00635DC7" w:rsidRDefault="00003F94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03F94" w:rsidRPr="00635DC7" w14:paraId="7F973581" w14:textId="77777777" w:rsidTr="007C453F">
        <w:tc>
          <w:tcPr>
            <w:tcW w:w="9016" w:type="dxa"/>
            <w:shd w:val="clear" w:color="auto" w:fill="6BC896"/>
          </w:tcPr>
          <w:p w14:paraId="32B5B2C0" w14:textId="77777777" w:rsidR="00003F94" w:rsidRPr="00635DC7" w:rsidRDefault="00003F9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Contact person’s telephone</w:t>
            </w:r>
          </w:p>
        </w:tc>
      </w:tr>
      <w:tr w:rsidR="00003F94" w:rsidRPr="00635DC7" w14:paraId="1DE3F4E3" w14:textId="77777777">
        <w:tc>
          <w:tcPr>
            <w:tcW w:w="9016" w:type="dxa"/>
          </w:tcPr>
          <w:p w14:paraId="66EC9A2F" w14:textId="77777777" w:rsidR="00003F94" w:rsidRPr="00635DC7" w:rsidRDefault="00003F94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03F94" w:rsidRPr="00635DC7" w14:paraId="3BFE80DE" w14:textId="77777777" w:rsidTr="007C453F">
        <w:tc>
          <w:tcPr>
            <w:tcW w:w="9016" w:type="dxa"/>
            <w:shd w:val="clear" w:color="auto" w:fill="6BC896"/>
          </w:tcPr>
          <w:p w14:paraId="4D366CF3" w14:textId="77777777" w:rsidR="00003F94" w:rsidRPr="00635DC7" w:rsidRDefault="00003F94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Contact person’s email address</w:t>
            </w:r>
          </w:p>
        </w:tc>
      </w:tr>
      <w:tr w:rsidR="00003F94" w:rsidRPr="00635DC7" w14:paraId="505F6D56" w14:textId="77777777">
        <w:tc>
          <w:tcPr>
            <w:tcW w:w="9016" w:type="dxa"/>
          </w:tcPr>
          <w:p w14:paraId="2DA28F47" w14:textId="77777777" w:rsidR="00003F94" w:rsidRPr="00635DC7" w:rsidRDefault="00003F94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29D79585" w14:textId="77777777" w:rsidR="0096644E" w:rsidRPr="00635DC7" w:rsidRDefault="0096644E">
      <w:pPr>
        <w:rPr>
          <w:rFonts w:ascii="Avenir Next LT Pro" w:hAnsi="Avenir Next LT Pro"/>
          <w:sz w:val="28"/>
          <w:szCs w:val="28"/>
        </w:rPr>
      </w:pPr>
    </w:p>
    <w:p w14:paraId="220AC6D0" w14:textId="77777777" w:rsidR="00F57841" w:rsidRDefault="00F57841">
      <w:pPr>
        <w:rPr>
          <w:rFonts w:ascii="Avenir Next LT Pro" w:hAnsi="Avenir Next LT Pro"/>
          <w:sz w:val="28"/>
          <w:szCs w:val="28"/>
        </w:rPr>
      </w:pPr>
    </w:p>
    <w:p w14:paraId="7D7AF5C9" w14:textId="77777777" w:rsidR="00F57841" w:rsidRPr="00635DC7" w:rsidRDefault="00F57841">
      <w:pPr>
        <w:rPr>
          <w:rFonts w:ascii="Avenir Next LT Pro" w:hAnsi="Avenir Next LT Pro"/>
          <w:sz w:val="28"/>
          <w:szCs w:val="28"/>
        </w:rPr>
      </w:pPr>
    </w:p>
    <w:p w14:paraId="2FA79F3A" w14:textId="77777777" w:rsidR="0096644E" w:rsidRPr="00635DC7" w:rsidRDefault="0096644E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644E" w:rsidRPr="00635DC7" w14:paraId="59CDCD01" w14:textId="77777777" w:rsidTr="007C453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896"/>
            <w:hideMark/>
          </w:tcPr>
          <w:p w14:paraId="13986E57" w14:textId="01F498CE" w:rsidR="0096644E" w:rsidRPr="00635DC7" w:rsidRDefault="0096644E" w:rsidP="0096644E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Brief description of the Organisation and it</w:t>
            </w:r>
            <w:r w:rsidR="00F43F27"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s</w:t>
            </w: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</w:t>
            </w:r>
            <w:r w:rsidR="00F66DD0"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remit </w:t>
            </w:r>
            <w:r w:rsidRPr="00635DC7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>(max 100 words)</w:t>
            </w:r>
          </w:p>
        </w:tc>
      </w:tr>
      <w:tr w:rsidR="0096644E" w:rsidRPr="00635DC7" w14:paraId="4662C788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18E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0ED40B85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92B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325F4ABD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912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3260928D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09A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492949C7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450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32C5B2E3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87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0D20C7C2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712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2582C67D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544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5E1350BC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983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5ED2117D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1457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616B7D6A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7FB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96644E" w:rsidRPr="00635DC7" w14:paraId="58EEE1A7" w14:textId="77777777" w:rsidTr="009664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456A" w14:textId="77777777" w:rsidR="0096644E" w:rsidRPr="00635DC7" w:rsidRDefault="0096644E" w:rsidP="0096644E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44B364A4" w14:textId="77777777" w:rsidR="00E44193" w:rsidRPr="00635DC7" w:rsidRDefault="00E44193">
      <w:pPr>
        <w:rPr>
          <w:rFonts w:ascii="Avenir Next LT Pro" w:hAnsi="Avenir Next LT Pro"/>
          <w:sz w:val="28"/>
          <w:szCs w:val="28"/>
        </w:rPr>
      </w:pPr>
    </w:p>
    <w:p w14:paraId="6E0EC8A5" w14:textId="4C2963ED" w:rsidR="006045C2" w:rsidRPr="00987951" w:rsidRDefault="000E1E75" w:rsidP="006045C2">
      <w:pPr>
        <w:pStyle w:val="HTMLPreformatted"/>
        <w:jc w:val="both"/>
        <w:rPr>
          <w:rFonts w:ascii="Avenir Next LT Pro" w:hAnsi="Avenir Next LT Pro" w:cs="Segoe UI"/>
          <w:i/>
        </w:rPr>
      </w:pPr>
      <w:r w:rsidRPr="00987951">
        <w:rPr>
          <w:rFonts w:ascii="Avenir Next LT Pro" w:hAnsi="Avenir Next LT Pro" w:cs="Segoe UI"/>
          <w:i/>
        </w:rPr>
        <w:t xml:space="preserve">Any prize money awarded to Government Entities must be donated to a recognised charity.  </w:t>
      </w:r>
    </w:p>
    <w:p w14:paraId="60A7D28C" w14:textId="77777777" w:rsidR="00F57841" w:rsidRPr="00987951" w:rsidRDefault="00F57841" w:rsidP="006045C2">
      <w:pPr>
        <w:pStyle w:val="HTMLPreformatted"/>
        <w:jc w:val="both"/>
        <w:rPr>
          <w:rFonts w:ascii="Avenir Next LT Pro" w:hAnsi="Avenir Next LT Pro" w:cs="Segoe UI"/>
          <w:i/>
        </w:rPr>
      </w:pPr>
    </w:p>
    <w:p w14:paraId="483441B3" w14:textId="696F85A3" w:rsidR="006045C2" w:rsidRPr="00987951" w:rsidRDefault="006045C2" w:rsidP="0EAAFB58">
      <w:pPr>
        <w:autoSpaceDE w:val="0"/>
        <w:autoSpaceDN w:val="0"/>
        <w:adjustRightInd w:val="0"/>
        <w:jc w:val="both"/>
        <w:rPr>
          <w:rFonts w:ascii="Avenir Next LT Pro" w:hAnsi="Avenir Next LT Pro" w:cs="Segoe UI"/>
          <w:i/>
          <w:sz w:val="20"/>
          <w:szCs w:val="20"/>
        </w:rPr>
      </w:pPr>
      <w:r w:rsidRPr="00987951">
        <w:rPr>
          <w:rFonts w:ascii="Avenir Next LT Pro" w:hAnsi="Avenir Next LT Pro" w:cs="Segoe UI"/>
          <w:i/>
          <w:sz w:val="20"/>
          <w:szCs w:val="20"/>
        </w:rPr>
        <w:t xml:space="preserve">This condition does not apply to Local Councils and to those </w:t>
      </w:r>
      <w:r w:rsidR="00F66DD0" w:rsidRPr="00987951">
        <w:rPr>
          <w:rFonts w:ascii="Avenir Next LT Pro" w:hAnsi="Avenir Next LT Pro" w:cs="Segoe UI"/>
          <w:i/>
          <w:sz w:val="20"/>
          <w:szCs w:val="20"/>
        </w:rPr>
        <w:t>entities participating under</w:t>
      </w:r>
      <w:r w:rsidRPr="00987951">
        <w:rPr>
          <w:rFonts w:ascii="Avenir Next LT Pro" w:hAnsi="Avenir Next LT Pro" w:cs="Segoe UI"/>
          <w:i/>
          <w:sz w:val="20"/>
          <w:szCs w:val="20"/>
        </w:rPr>
        <w:t xml:space="preserve"> Section B</w:t>
      </w:r>
      <w:r w:rsidR="00F57841" w:rsidRPr="00987951">
        <w:rPr>
          <w:rFonts w:ascii="Avenir Next LT Pro" w:hAnsi="Avenir Next LT Pro" w:cs="Segoe UI"/>
          <w:i/>
          <w:iCs/>
          <w:sz w:val="20"/>
          <w:szCs w:val="20"/>
        </w:rPr>
        <w:t>.</w:t>
      </w:r>
    </w:p>
    <w:p w14:paraId="175D5068" w14:textId="77777777" w:rsidR="00680B93" w:rsidRPr="00635DC7" w:rsidRDefault="00680B93" w:rsidP="006045C2">
      <w:pPr>
        <w:autoSpaceDE w:val="0"/>
        <w:autoSpaceDN w:val="0"/>
        <w:adjustRightInd w:val="0"/>
        <w:jc w:val="both"/>
        <w:rPr>
          <w:rFonts w:ascii="Segoe UI" w:hAnsi="Segoe UI" w:cs="Segoe UI"/>
          <w:i/>
          <w:sz w:val="20"/>
          <w:szCs w:val="20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96C14" w:rsidRPr="00635DC7" w14:paraId="35AC2C6D" w14:textId="77777777" w:rsidTr="007C453F">
        <w:tc>
          <w:tcPr>
            <w:tcW w:w="9016" w:type="dxa"/>
            <w:shd w:val="clear" w:color="auto" w:fill="2F6B3F"/>
          </w:tcPr>
          <w:p w14:paraId="7207F0C2" w14:textId="1B02304C" w:rsidR="00996C14" w:rsidRPr="00635DC7" w:rsidRDefault="00996C14">
            <w:pPr>
              <w:rPr>
                <w:rFonts w:ascii="Avenir Next LT Pro" w:hAnsi="Avenir Next LT Pro"/>
                <w:sz w:val="36"/>
                <w:szCs w:val="36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 xml:space="preserve">Part B: </w:t>
            </w:r>
            <w:r w:rsidR="007A68DA" w:rsidRPr="00635DC7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>Details of the Initiative</w:t>
            </w:r>
          </w:p>
        </w:tc>
      </w:tr>
      <w:tr w:rsidR="00996C14" w:rsidRPr="00635DC7" w14:paraId="5D7643B4" w14:textId="77777777" w:rsidTr="00BB5A8B">
        <w:tc>
          <w:tcPr>
            <w:tcW w:w="9016" w:type="dxa"/>
          </w:tcPr>
          <w:p w14:paraId="29312572" w14:textId="77F37601" w:rsidR="00996C14" w:rsidRPr="00635DC7" w:rsidRDefault="008E3FCD" w:rsidP="008E3FCD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0"/>
                <w:szCs w:val="20"/>
              </w:rPr>
              <w:t xml:space="preserve">The submissions need to refer to recent initiatives that did not finish before </w:t>
            </w:r>
            <w:r w:rsidR="00875261" w:rsidRPr="00635DC7">
              <w:rPr>
                <w:rFonts w:ascii="Avenir Next LT Pro" w:hAnsi="Avenir Next LT Pro"/>
                <w:sz w:val="20"/>
                <w:szCs w:val="20"/>
              </w:rPr>
              <w:t>202</w:t>
            </w:r>
            <w:r w:rsidR="00AC5C04" w:rsidRPr="00635DC7">
              <w:rPr>
                <w:rFonts w:ascii="Avenir Next LT Pro" w:hAnsi="Avenir Next LT Pro"/>
                <w:sz w:val="20"/>
                <w:szCs w:val="20"/>
              </w:rPr>
              <w:t>1</w:t>
            </w:r>
            <w:r w:rsidRPr="00635DC7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 w:rsidR="00CA44D1">
              <w:rPr>
                <w:rFonts w:ascii="Avenir Next LT Pro" w:hAnsi="Avenir Next LT Pro"/>
                <w:sz w:val="20"/>
                <w:szCs w:val="20"/>
              </w:rPr>
              <w:t xml:space="preserve">and/or initiatives that have been ongoing for at least 12 months. </w:t>
            </w:r>
            <w:r w:rsidR="00883A73">
              <w:rPr>
                <w:rFonts w:ascii="Avenir Next LT Pro" w:hAnsi="Avenir Next LT Pro"/>
                <w:sz w:val="20"/>
                <w:szCs w:val="20"/>
              </w:rPr>
              <w:t xml:space="preserve"> These initiatives must have </w:t>
            </w:r>
            <w:r w:rsidRPr="00635DC7">
              <w:rPr>
                <w:rFonts w:ascii="Avenir Next LT Pro" w:hAnsi="Avenir Next LT Pro"/>
                <w:sz w:val="20"/>
                <w:szCs w:val="20"/>
              </w:rPr>
              <w:t>had influence on a local or national level</w:t>
            </w:r>
            <w:r w:rsidR="00883A73">
              <w:rPr>
                <w:rFonts w:ascii="Avenir Next LT Pro" w:hAnsi="Avenir Next LT Pro"/>
                <w:sz w:val="20"/>
                <w:szCs w:val="20"/>
              </w:rPr>
              <w:t>.</w:t>
            </w:r>
          </w:p>
        </w:tc>
      </w:tr>
    </w:tbl>
    <w:p w14:paraId="0C41AF82" w14:textId="77777777" w:rsidR="00996C14" w:rsidRPr="00635DC7" w:rsidRDefault="00996C14">
      <w:pPr>
        <w:rPr>
          <w:rFonts w:ascii="Avenir Next LT Pro" w:hAnsi="Avenir Next LT Pro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21"/>
        <w:gridCol w:w="8595"/>
      </w:tblGrid>
      <w:tr w:rsidR="00BB5A8B" w:rsidRPr="00635DC7" w14:paraId="01733522" w14:textId="77777777" w:rsidTr="007C453F">
        <w:tc>
          <w:tcPr>
            <w:tcW w:w="9016" w:type="dxa"/>
            <w:gridSpan w:val="2"/>
            <w:shd w:val="clear" w:color="auto" w:fill="6BC896"/>
          </w:tcPr>
          <w:p w14:paraId="0B6A20A6" w14:textId="72852097" w:rsidR="00BB5A8B" w:rsidRPr="00635DC7" w:rsidRDefault="00BB5A8B">
            <w:pPr>
              <w:jc w:val="both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B1 - Category under which the </w:t>
            </w:r>
            <w:r w:rsidR="00680B93"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I</w:t>
            </w: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nitiative is to be considered</w:t>
            </w:r>
          </w:p>
        </w:tc>
      </w:tr>
      <w:tr w:rsidR="00BB5A8B" w:rsidRPr="00635DC7" w14:paraId="27172D9F" w14:textId="77777777" w:rsidTr="0EAAFB58">
        <w:tc>
          <w:tcPr>
            <w:tcW w:w="9016" w:type="dxa"/>
            <w:gridSpan w:val="2"/>
          </w:tcPr>
          <w:p w14:paraId="3BCA0F00" w14:textId="559E504E" w:rsidR="00BB5A8B" w:rsidRPr="00635DC7" w:rsidRDefault="00F522B8" w:rsidP="0EAAFB58">
            <w:pPr>
              <w:jc w:val="both"/>
              <w:rPr>
                <w:rFonts w:ascii="Avenir Next LT Pro" w:hAnsi="Avenir Next LT Pro"/>
              </w:rPr>
            </w:pPr>
            <w:r w:rsidRPr="00635DC7">
              <w:rPr>
                <w:rFonts w:ascii="Avenir Next LT Pro" w:hAnsi="Avenir Next LT Pro"/>
              </w:rPr>
              <w:t xml:space="preserve">You may apply under only one category per project. To submit projects in other categories, please </w:t>
            </w:r>
            <w:r w:rsidR="00C66A9A" w:rsidRPr="00635DC7">
              <w:rPr>
                <w:rFonts w:ascii="Avenir Next LT Pro" w:hAnsi="Avenir Next LT Pro"/>
              </w:rPr>
              <w:t>fill in</w:t>
            </w:r>
            <w:r w:rsidRPr="00635DC7">
              <w:rPr>
                <w:rFonts w:ascii="Avenir Next LT Pro" w:hAnsi="Avenir Next LT Pro"/>
              </w:rPr>
              <w:t xml:space="preserve"> separate application forms for each</w:t>
            </w:r>
            <w:r w:rsidR="00C66A9A" w:rsidRPr="00635DC7">
              <w:rPr>
                <w:rFonts w:ascii="Avenir Next LT Pro" w:hAnsi="Avenir Next LT Pro"/>
              </w:rPr>
              <w:t xml:space="preserve"> project</w:t>
            </w:r>
            <w:r w:rsidR="00D3781A" w:rsidRPr="00635DC7">
              <w:rPr>
                <w:rFonts w:ascii="Avenir Next LT Pro" w:hAnsi="Avenir Next LT Pro"/>
              </w:rPr>
              <w:t xml:space="preserve">. </w:t>
            </w:r>
            <w:r w:rsidR="00BB5A8B" w:rsidRPr="00635DC7">
              <w:rPr>
                <w:rFonts w:ascii="Avenir Next LT Pro" w:hAnsi="Avenir Next LT Pro"/>
              </w:rPr>
              <w:t>In agreement with the applicant, the Selection Committee may change the category if deemed necessary.</w:t>
            </w:r>
          </w:p>
          <w:p w14:paraId="51AE4EF0" w14:textId="0F8076AD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</w:rPr>
              <w:t xml:space="preserve">For </w:t>
            </w:r>
            <w:r w:rsidR="00B20FB2" w:rsidRPr="00635DC7">
              <w:rPr>
                <w:rFonts w:ascii="Avenir Next LT Pro" w:hAnsi="Avenir Next LT Pro"/>
              </w:rPr>
              <w:t>m</w:t>
            </w:r>
            <w:r w:rsidRPr="00635DC7">
              <w:rPr>
                <w:rFonts w:ascii="Avenir Next LT Pro" w:hAnsi="Avenir Next LT Pro"/>
              </w:rPr>
              <w:t xml:space="preserve">ore details on each </w:t>
            </w:r>
            <w:r w:rsidR="003D008B" w:rsidRPr="00635DC7">
              <w:rPr>
                <w:rFonts w:ascii="Avenir Next LT Pro" w:hAnsi="Avenir Next LT Pro"/>
              </w:rPr>
              <w:t>c</w:t>
            </w:r>
            <w:r w:rsidRPr="00635DC7">
              <w:rPr>
                <w:rFonts w:ascii="Avenir Next LT Pro" w:hAnsi="Avenir Next LT Pro"/>
              </w:rPr>
              <w:t xml:space="preserve">ategory, kindly consult </w:t>
            </w:r>
            <w:r w:rsidRPr="00635DC7">
              <w:rPr>
                <w:rFonts w:ascii="Avenir Next LT Pro" w:hAnsi="Avenir Next LT Pro"/>
                <w:b/>
                <w:bCs/>
              </w:rPr>
              <w:t>Guidelines</w:t>
            </w:r>
            <w:r w:rsidRPr="00635DC7">
              <w:rPr>
                <w:rFonts w:ascii="Avenir Next LT Pro" w:hAnsi="Avenir Next LT Pro"/>
              </w:rPr>
              <w:t xml:space="preserve"> </w:t>
            </w:r>
            <w:r w:rsidR="002A35BC" w:rsidRPr="00635DC7">
              <w:rPr>
                <w:rFonts w:ascii="Avenir Next LT Pro" w:hAnsi="Avenir Next LT Pro"/>
              </w:rPr>
              <w:t>–</w:t>
            </w:r>
            <w:r w:rsidRPr="00635DC7">
              <w:rPr>
                <w:rFonts w:ascii="Avenir Next LT Pro" w:hAnsi="Avenir Next LT Pro"/>
              </w:rPr>
              <w:t xml:space="preserve"> </w:t>
            </w:r>
            <w:r w:rsidRPr="00635DC7">
              <w:rPr>
                <w:rFonts w:ascii="Avenir Next LT Pro" w:hAnsi="Avenir Next LT Pro"/>
                <w:b/>
                <w:bCs/>
              </w:rPr>
              <w:t>Section</w:t>
            </w:r>
            <w:r w:rsidR="002A35BC" w:rsidRPr="00635DC7">
              <w:rPr>
                <w:rFonts w:ascii="Avenir Next LT Pro" w:hAnsi="Avenir Next LT Pro"/>
                <w:b/>
                <w:bCs/>
              </w:rPr>
              <w:t xml:space="preserve"> 2.</w:t>
            </w:r>
            <w:r w:rsidR="009772DB">
              <w:rPr>
                <w:rFonts w:ascii="Avenir Next LT Pro" w:hAnsi="Avenir Next LT Pro"/>
                <w:b/>
                <w:bCs/>
              </w:rPr>
              <w:t>2</w:t>
            </w:r>
          </w:p>
        </w:tc>
      </w:tr>
      <w:tr w:rsidR="00BB5A8B" w:rsidRPr="00635DC7" w14:paraId="511F0894" w14:textId="77777777" w:rsidTr="007C453F">
        <w:tc>
          <w:tcPr>
            <w:tcW w:w="421" w:type="dxa"/>
          </w:tcPr>
          <w:p w14:paraId="3F3DFDD6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483FC2C0" w14:textId="607D9189" w:rsidR="00BB5A8B" w:rsidRPr="00635DC7" w:rsidRDefault="00BB5A8B">
            <w:pPr>
              <w:rPr>
                <w:rFonts w:ascii="Avenir Next LT Pro" w:hAnsi="Avenir Next LT Pro"/>
                <w:sz w:val="24"/>
                <w:szCs w:val="24"/>
              </w:rPr>
            </w:pPr>
            <w:r w:rsidRPr="009F7E52">
              <w:rPr>
                <w:rFonts w:ascii="Avenir Next LT Pro" w:hAnsi="Avenir Next LT Pro"/>
              </w:rPr>
              <w:t xml:space="preserve">1 </w:t>
            </w:r>
            <w:r w:rsidR="006F1D38" w:rsidRPr="009F7E52">
              <w:rPr>
                <w:rFonts w:ascii="Avenir Next LT Pro" w:hAnsi="Avenir Next LT Pro"/>
              </w:rPr>
              <w:t>–</w:t>
            </w:r>
            <w:r w:rsidRPr="009F7E52">
              <w:rPr>
                <w:rFonts w:ascii="Avenir Next LT Pro" w:hAnsi="Avenir Next LT Pro"/>
              </w:rPr>
              <w:t xml:space="preserve"> </w:t>
            </w:r>
            <w:r w:rsidR="006F1D38" w:rsidRPr="009F7E52">
              <w:rPr>
                <w:rFonts w:ascii="Avenir Next LT Pro" w:hAnsi="Avenir Next LT Pro"/>
              </w:rPr>
              <w:t xml:space="preserve">Improving the </w:t>
            </w:r>
            <w:r w:rsidR="002D56E7" w:rsidRPr="009F7E52">
              <w:rPr>
                <w:rFonts w:ascii="Avenir Next LT Pro" w:hAnsi="Avenir Next LT Pro"/>
              </w:rPr>
              <w:t xml:space="preserve">business </w:t>
            </w:r>
            <w:r w:rsidR="003E27EC" w:rsidRPr="009F7E52">
              <w:rPr>
                <w:rFonts w:ascii="Avenir Next LT Pro" w:hAnsi="Avenir Next LT Pro"/>
              </w:rPr>
              <w:t>environment</w:t>
            </w:r>
            <w:r w:rsidR="002D56E7" w:rsidRPr="009F7E52">
              <w:rPr>
                <w:rFonts w:ascii="Avenir Next LT Pro" w:hAnsi="Avenir Next LT Pro"/>
              </w:rPr>
              <w:t xml:space="preserve"> and p</w:t>
            </w:r>
            <w:r w:rsidRPr="009F7E52">
              <w:rPr>
                <w:rFonts w:ascii="Avenir Next LT Pro" w:hAnsi="Avenir Next LT Pro"/>
              </w:rPr>
              <w:t>romoting the entrepreneurial spirit</w:t>
            </w:r>
            <w:r w:rsidR="0029664E" w:rsidRPr="009F7E52">
              <w:rPr>
                <w:rFonts w:ascii="Avenir Next LT Pro" w:hAnsi="Avenir Next LT Pro"/>
              </w:rPr>
              <w:t xml:space="preserve"> </w:t>
            </w:r>
          </w:p>
        </w:tc>
      </w:tr>
      <w:tr w:rsidR="00BB5A8B" w:rsidRPr="00635DC7" w14:paraId="76909585" w14:textId="77777777" w:rsidTr="007C453F">
        <w:tc>
          <w:tcPr>
            <w:tcW w:w="421" w:type="dxa"/>
          </w:tcPr>
          <w:p w14:paraId="2E9904E3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3F5D3A41" w14:textId="77777777" w:rsidR="00BB5A8B" w:rsidRPr="00635DC7" w:rsidRDefault="00BB5A8B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2 - Investing in entrepreneurial skills</w:t>
            </w:r>
          </w:p>
        </w:tc>
      </w:tr>
      <w:tr w:rsidR="00BB5A8B" w:rsidRPr="00635DC7" w14:paraId="58B3D4EE" w14:textId="77777777" w:rsidTr="007C453F">
        <w:tc>
          <w:tcPr>
            <w:tcW w:w="421" w:type="dxa"/>
          </w:tcPr>
          <w:p w14:paraId="23C4FB37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56E63609" w14:textId="099A4365" w:rsidR="00BB5A8B" w:rsidRPr="00635DC7" w:rsidRDefault="00BB5A8B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 xml:space="preserve">3 - </w:t>
            </w:r>
            <w:r w:rsidR="00EB729E" w:rsidRPr="00635DC7">
              <w:rPr>
                <w:rFonts w:ascii="Avenir Next LT Pro" w:hAnsi="Avenir Next LT Pro"/>
                <w:sz w:val="24"/>
                <w:szCs w:val="24"/>
              </w:rPr>
              <w:t>S</w:t>
            </w:r>
            <w:r w:rsidRPr="00635DC7">
              <w:rPr>
                <w:rFonts w:ascii="Avenir Next LT Pro" w:hAnsi="Avenir Next LT Pro"/>
                <w:sz w:val="24"/>
                <w:szCs w:val="24"/>
              </w:rPr>
              <w:t>upporting the digital transition</w:t>
            </w:r>
          </w:p>
        </w:tc>
      </w:tr>
      <w:tr w:rsidR="00BB5A8B" w:rsidRPr="00635DC7" w14:paraId="5F562B7D" w14:textId="77777777" w:rsidTr="007C453F">
        <w:tc>
          <w:tcPr>
            <w:tcW w:w="421" w:type="dxa"/>
          </w:tcPr>
          <w:p w14:paraId="05FC8A41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44508048" w14:textId="155BCE26" w:rsidR="00BB5A8B" w:rsidRPr="00635DC7" w:rsidRDefault="00BB5A8B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 xml:space="preserve">4 - </w:t>
            </w:r>
            <w:r w:rsidR="002D56E7" w:rsidRPr="00635DC7">
              <w:rPr>
                <w:rFonts w:ascii="Avenir Next LT Pro" w:hAnsi="Avenir Next LT Pro"/>
                <w:sz w:val="24"/>
                <w:szCs w:val="24"/>
              </w:rPr>
              <w:t>S</w:t>
            </w:r>
            <w:r w:rsidRPr="00635DC7">
              <w:rPr>
                <w:rFonts w:ascii="Avenir Next LT Pro" w:hAnsi="Avenir Next LT Pro"/>
                <w:sz w:val="24"/>
                <w:szCs w:val="24"/>
              </w:rPr>
              <w:t>upporting the internationalisation of business</w:t>
            </w:r>
          </w:p>
        </w:tc>
      </w:tr>
      <w:tr w:rsidR="00BB5A8B" w:rsidRPr="00635DC7" w14:paraId="67F77BDB" w14:textId="77777777" w:rsidTr="007C453F">
        <w:tc>
          <w:tcPr>
            <w:tcW w:w="421" w:type="dxa"/>
          </w:tcPr>
          <w:p w14:paraId="07CF3261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32CC7028" w14:textId="77777777" w:rsidR="00BB5A8B" w:rsidRPr="00635DC7" w:rsidRDefault="00BB5A8B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5 - Supporting the sustainable transition</w:t>
            </w:r>
          </w:p>
        </w:tc>
      </w:tr>
      <w:tr w:rsidR="00BB5A8B" w:rsidRPr="00635DC7" w14:paraId="7411CB97" w14:textId="77777777" w:rsidTr="007C453F">
        <w:tc>
          <w:tcPr>
            <w:tcW w:w="421" w:type="dxa"/>
          </w:tcPr>
          <w:p w14:paraId="1C576BC9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8595" w:type="dxa"/>
            <w:shd w:val="clear" w:color="auto" w:fill="F6AC1A"/>
            <w:vAlign w:val="center"/>
          </w:tcPr>
          <w:p w14:paraId="60CEAEB9" w14:textId="77777777" w:rsidR="00BB5A8B" w:rsidRPr="00635DC7" w:rsidRDefault="00BB5A8B">
            <w:pPr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6 - Responsible and Inclusive entrepreneurship</w:t>
            </w:r>
          </w:p>
        </w:tc>
      </w:tr>
    </w:tbl>
    <w:p w14:paraId="06411FB5" w14:textId="77777777" w:rsidR="00BB5A8B" w:rsidRDefault="00BB5A8B">
      <w:pPr>
        <w:rPr>
          <w:rFonts w:ascii="Avenir Next LT Pro" w:hAnsi="Avenir Next LT Pro"/>
          <w:sz w:val="28"/>
          <w:szCs w:val="28"/>
        </w:rPr>
      </w:pPr>
    </w:p>
    <w:p w14:paraId="593DB9BE" w14:textId="77777777" w:rsidR="00A45554" w:rsidRDefault="00A45554">
      <w:pPr>
        <w:rPr>
          <w:rFonts w:ascii="Avenir Next LT Pro" w:hAnsi="Avenir Next LT Pro"/>
          <w:sz w:val="28"/>
          <w:szCs w:val="28"/>
        </w:rPr>
      </w:pPr>
    </w:p>
    <w:p w14:paraId="5A015ACD" w14:textId="77777777" w:rsidR="00F201BE" w:rsidRDefault="00F201BE">
      <w:pPr>
        <w:rPr>
          <w:rFonts w:ascii="Avenir Next LT Pro" w:hAnsi="Avenir Next LT Pro"/>
          <w:sz w:val="28"/>
          <w:szCs w:val="28"/>
        </w:rPr>
      </w:pPr>
    </w:p>
    <w:p w14:paraId="41A1C82B" w14:textId="77777777" w:rsidR="00F201BE" w:rsidRPr="00635DC7" w:rsidRDefault="00F201BE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949"/>
        <w:gridCol w:w="850"/>
        <w:gridCol w:w="709"/>
        <w:gridCol w:w="851"/>
        <w:gridCol w:w="657"/>
      </w:tblGrid>
      <w:tr w:rsidR="00BB5A8B" w:rsidRPr="00635DC7" w14:paraId="4FEF60CD" w14:textId="77777777" w:rsidTr="008953B8">
        <w:tc>
          <w:tcPr>
            <w:tcW w:w="9016" w:type="dxa"/>
            <w:gridSpan w:val="5"/>
            <w:shd w:val="clear" w:color="auto" w:fill="6BC896"/>
          </w:tcPr>
          <w:p w14:paraId="47CE49BB" w14:textId="548FEAB6" w:rsidR="00BB5A8B" w:rsidRPr="00635DC7" w:rsidRDefault="00BB5A8B">
            <w:pPr>
              <w:jc w:val="both"/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B2 - Public Private Partnership</w:t>
            </w:r>
            <w:r w:rsidRPr="00635DC7">
              <w:rPr>
                <w:rFonts w:ascii="Avenir Next LT Pro" w:hAnsi="Avenir Next LT Pro"/>
                <w:color w:val="FFFFFF" w:themeColor="background1"/>
                <w:sz w:val="32"/>
                <w:szCs w:val="32"/>
              </w:rPr>
              <w:t xml:space="preserve"> </w:t>
            </w:r>
            <w:r w:rsidRPr="00635DC7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 xml:space="preserve">(to be filled in only if the </w:t>
            </w:r>
            <w:r w:rsidR="007C32BB" w:rsidRPr="00635DC7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 xml:space="preserve">project is an </w:t>
            </w:r>
            <w:r w:rsidRPr="00635DC7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 xml:space="preserve">initiative </w:t>
            </w:r>
            <w:r w:rsidR="007C32BB" w:rsidRPr="00635DC7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>between a public entity and a private entity</w:t>
            </w:r>
            <w:r w:rsidRPr="00635DC7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BB5A8B" w:rsidRPr="00635DC7" w14:paraId="0F56EE22" w14:textId="77777777" w:rsidTr="00185D1B">
        <w:tc>
          <w:tcPr>
            <w:tcW w:w="9016" w:type="dxa"/>
            <w:gridSpan w:val="5"/>
            <w:shd w:val="clear" w:color="auto" w:fill="F6AC1A"/>
          </w:tcPr>
          <w:p w14:paraId="2D617875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8953B8">
              <w:rPr>
                <w:rFonts w:ascii="Avenir Next LT Pro" w:hAnsi="Avenir Next LT Pro"/>
                <w:sz w:val="24"/>
                <w:szCs w:val="24"/>
              </w:rPr>
              <w:t>If applicable, list all the public and private sector organisations involved in the initiative.</w:t>
            </w:r>
          </w:p>
        </w:tc>
      </w:tr>
      <w:tr w:rsidR="00BB5A8B" w:rsidRPr="00635DC7" w14:paraId="60C4A7CA" w14:textId="77777777">
        <w:tc>
          <w:tcPr>
            <w:tcW w:w="9016" w:type="dxa"/>
            <w:gridSpan w:val="5"/>
          </w:tcPr>
          <w:p w14:paraId="14FA48B9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23A6F766" w14:textId="77777777">
        <w:tc>
          <w:tcPr>
            <w:tcW w:w="9016" w:type="dxa"/>
            <w:gridSpan w:val="5"/>
          </w:tcPr>
          <w:p w14:paraId="7365CE44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283AA1AA" w14:textId="77777777">
        <w:tc>
          <w:tcPr>
            <w:tcW w:w="9016" w:type="dxa"/>
            <w:gridSpan w:val="5"/>
          </w:tcPr>
          <w:p w14:paraId="576DBEB9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246A24B9" w14:textId="77777777">
        <w:tc>
          <w:tcPr>
            <w:tcW w:w="9016" w:type="dxa"/>
            <w:gridSpan w:val="5"/>
          </w:tcPr>
          <w:p w14:paraId="6C58C428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4D7FD4EE" w14:textId="77777777" w:rsidTr="008953B8">
        <w:tc>
          <w:tcPr>
            <w:tcW w:w="9016" w:type="dxa"/>
            <w:gridSpan w:val="5"/>
            <w:shd w:val="clear" w:color="auto" w:fill="6BC896"/>
          </w:tcPr>
          <w:p w14:paraId="170FA028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Specify whether the Partnership agreement is:</w:t>
            </w:r>
          </w:p>
        </w:tc>
      </w:tr>
      <w:tr w:rsidR="00BB5A8B" w:rsidRPr="00635DC7" w14:paraId="0B237078" w14:textId="77777777" w:rsidTr="008953B8">
        <w:tc>
          <w:tcPr>
            <w:tcW w:w="5949" w:type="dxa"/>
            <w:shd w:val="clear" w:color="auto" w:fill="F6AC1A"/>
            <w:vAlign w:val="center"/>
          </w:tcPr>
          <w:p w14:paraId="3C18835B" w14:textId="77777777" w:rsidR="00BB5A8B" w:rsidRPr="00635DC7" w:rsidRDefault="00BB5A8B" w:rsidP="004A654B">
            <w:pPr>
              <w:jc w:val="right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A financial agreement</w:t>
            </w:r>
          </w:p>
        </w:tc>
        <w:tc>
          <w:tcPr>
            <w:tcW w:w="850" w:type="dxa"/>
            <w:vAlign w:val="center"/>
          </w:tcPr>
          <w:p w14:paraId="13740C2F" w14:textId="77777777" w:rsidR="00BB5A8B" w:rsidRPr="00635DC7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</w:tcPr>
          <w:p w14:paraId="66041D8C" w14:textId="77777777" w:rsidR="00BB5A8B" w:rsidRPr="00635DC7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EE5FB9" w14:textId="77777777" w:rsidR="00BB5A8B" w:rsidRPr="00635DC7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  <w:tc>
          <w:tcPr>
            <w:tcW w:w="657" w:type="dxa"/>
          </w:tcPr>
          <w:p w14:paraId="41DB0A35" w14:textId="77777777" w:rsidR="00BB5A8B" w:rsidRPr="00635DC7" w:rsidRDefault="00BB5A8B">
            <w:pPr>
              <w:jc w:val="right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635DC7" w14:paraId="6950606E" w14:textId="77777777" w:rsidTr="008953B8">
        <w:tc>
          <w:tcPr>
            <w:tcW w:w="5949" w:type="dxa"/>
            <w:shd w:val="clear" w:color="auto" w:fill="F6AC1A"/>
            <w:vAlign w:val="center"/>
          </w:tcPr>
          <w:p w14:paraId="699E5D92" w14:textId="77777777" w:rsidR="00BB5A8B" w:rsidRPr="00635DC7" w:rsidRDefault="00BB5A8B" w:rsidP="004A654B">
            <w:pPr>
              <w:jc w:val="right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A formal agreement</w:t>
            </w:r>
          </w:p>
        </w:tc>
        <w:tc>
          <w:tcPr>
            <w:tcW w:w="850" w:type="dxa"/>
            <w:vAlign w:val="center"/>
          </w:tcPr>
          <w:p w14:paraId="7B7889CB" w14:textId="77777777" w:rsidR="00BB5A8B" w:rsidRPr="00635DC7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</w:tcPr>
          <w:p w14:paraId="5A4B3631" w14:textId="77777777" w:rsidR="00BB5A8B" w:rsidRPr="00635DC7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6AE2F9" w14:textId="77777777" w:rsidR="00BB5A8B" w:rsidRPr="00635DC7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  <w:tc>
          <w:tcPr>
            <w:tcW w:w="657" w:type="dxa"/>
          </w:tcPr>
          <w:p w14:paraId="299236E3" w14:textId="77777777" w:rsidR="00BB5A8B" w:rsidRPr="00635DC7" w:rsidRDefault="00BB5A8B">
            <w:pPr>
              <w:jc w:val="right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635DC7" w14:paraId="3C0D5268" w14:textId="77777777" w:rsidTr="008953B8">
        <w:tc>
          <w:tcPr>
            <w:tcW w:w="5949" w:type="dxa"/>
            <w:shd w:val="clear" w:color="auto" w:fill="F6AC1A"/>
            <w:vAlign w:val="center"/>
          </w:tcPr>
          <w:p w14:paraId="4B903E1E" w14:textId="0DE8CD4D" w:rsidR="00BB5A8B" w:rsidRPr="00635DC7" w:rsidRDefault="00BB5A8B" w:rsidP="004A654B">
            <w:pPr>
              <w:jc w:val="right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An explicit support</w:t>
            </w:r>
          </w:p>
        </w:tc>
        <w:tc>
          <w:tcPr>
            <w:tcW w:w="850" w:type="dxa"/>
            <w:vAlign w:val="center"/>
          </w:tcPr>
          <w:p w14:paraId="77ABDCC9" w14:textId="77777777" w:rsidR="00BB5A8B" w:rsidRPr="00635DC7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</w:tcPr>
          <w:p w14:paraId="17420DB3" w14:textId="77777777" w:rsidR="00BB5A8B" w:rsidRPr="00635DC7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14371C" w14:textId="77777777" w:rsidR="00BB5A8B" w:rsidRPr="00635DC7" w:rsidRDefault="00BB5A8B" w:rsidP="001A4470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  <w:tc>
          <w:tcPr>
            <w:tcW w:w="657" w:type="dxa"/>
          </w:tcPr>
          <w:p w14:paraId="0E931806" w14:textId="77777777" w:rsidR="00BB5A8B" w:rsidRPr="00635DC7" w:rsidRDefault="00BB5A8B">
            <w:pPr>
              <w:jc w:val="right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635DC7" w14:paraId="54AAD4B0" w14:textId="77777777" w:rsidTr="008953B8">
        <w:tc>
          <w:tcPr>
            <w:tcW w:w="9016" w:type="dxa"/>
            <w:gridSpan w:val="5"/>
            <w:shd w:val="clear" w:color="auto" w:fill="6BC896"/>
          </w:tcPr>
          <w:p w14:paraId="661F2A68" w14:textId="56F69A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Details of the P</w:t>
            </w:r>
            <w:r w:rsidR="00085516" w:rsidRPr="00635DC7">
              <w:rPr>
                <w:rFonts w:ascii="Avenir Next LT Pro" w:hAnsi="Avenir Next LT Pro"/>
                <w:sz w:val="28"/>
                <w:szCs w:val="28"/>
              </w:rPr>
              <w:t xml:space="preserve">ublic </w:t>
            </w:r>
            <w:r w:rsidRPr="00635DC7">
              <w:rPr>
                <w:rFonts w:ascii="Avenir Next LT Pro" w:hAnsi="Avenir Next LT Pro"/>
                <w:sz w:val="28"/>
                <w:szCs w:val="28"/>
              </w:rPr>
              <w:t>P</w:t>
            </w:r>
            <w:r w:rsidR="00085516" w:rsidRPr="00635DC7">
              <w:rPr>
                <w:rFonts w:ascii="Avenir Next LT Pro" w:hAnsi="Avenir Next LT Pro"/>
                <w:sz w:val="28"/>
                <w:szCs w:val="28"/>
              </w:rPr>
              <w:t xml:space="preserve">rivate </w:t>
            </w:r>
            <w:r w:rsidRPr="00635DC7">
              <w:rPr>
                <w:rFonts w:ascii="Avenir Next LT Pro" w:hAnsi="Avenir Next LT Pro"/>
                <w:sz w:val="28"/>
                <w:szCs w:val="28"/>
              </w:rPr>
              <w:t>P</w:t>
            </w:r>
            <w:r w:rsidR="00085516" w:rsidRPr="00635DC7">
              <w:rPr>
                <w:rFonts w:ascii="Avenir Next LT Pro" w:hAnsi="Avenir Next LT Pro"/>
                <w:sz w:val="28"/>
                <w:szCs w:val="28"/>
              </w:rPr>
              <w:t>artnership</w:t>
            </w:r>
          </w:p>
        </w:tc>
      </w:tr>
      <w:tr w:rsidR="00BB5A8B" w:rsidRPr="00635DC7" w14:paraId="0E56FA8C" w14:textId="77777777">
        <w:tc>
          <w:tcPr>
            <w:tcW w:w="9016" w:type="dxa"/>
            <w:gridSpan w:val="5"/>
          </w:tcPr>
          <w:p w14:paraId="38AE35E9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76900332" w14:textId="77777777">
        <w:tc>
          <w:tcPr>
            <w:tcW w:w="9016" w:type="dxa"/>
            <w:gridSpan w:val="5"/>
          </w:tcPr>
          <w:p w14:paraId="39D68A9A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1E59D936" w14:textId="77777777">
        <w:tc>
          <w:tcPr>
            <w:tcW w:w="9016" w:type="dxa"/>
            <w:gridSpan w:val="5"/>
          </w:tcPr>
          <w:p w14:paraId="0DD7796C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6C1C9D68" w14:textId="77777777" w:rsidR="00BB5A8B" w:rsidRPr="00635DC7" w:rsidRDefault="00BB5A8B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B5A8B" w:rsidRPr="00635DC7" w14:paraId="69C9FDD6" w14:textId="77777777" w:rsidTr="00185D1B">
        <w:tc>
          <w:tcPr>
            <w:tcW w:w="9016" w:type="dxa"/>
            <w:gridSpan w:val="2"/>
            <w:shd w:val="clear" w:color="auto" w:fill="6BC896"/>
          </w:tcPr>
          <w:p w14:paraId="6E8119DC" w14:textId="7C8B5E81" w:rsidR="00BB5A8B" w:rsidRPr="00635DC7" w:rsidRDefault="00BB5A8B">
            <w:pPr>
              <w:jc w:val="both"/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B3 – Duration of the Initiative</w:t>
            </w: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</w:t>
            </w:r>
            <w:r w:rsidRPr="00635DC7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 xml:space="preserve">(minimum </w:t>
            </w:r>
            <w:r w:rsidR="00472AEA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>12</w:t>
            </w:r>
            <w:r w:rsidR="00472AEA" w:rsidRPr="00635DC7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 xml:space="preserve"> </w:t>
            </w:r>
            <w:r w:rsidR="000A1CE1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>m</w:t>
            </w:r>
            <w:r w:rsidRPr="00635DC7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>onths</w:t>
            </w:r>
            <w:r w:rsidR="004B0E87" w:rsidRPr="00635DC7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 xml:space="preserve"> and did not end before</w:t>
            </w:r>
            <w:r w:rsidR="00BD0BFF" w:rsidRPr="00635DC7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 xml:space="preserve"> 202</w:t>
            </w:r>
            <w:r w:rsidR="003867ED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>1</w:t>
            </w:r>
            <w:r w:rsidRPr="00635DC7"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BB5A8B" w:rsidRPr="00635DC7" w14:paraId="6036FDC0" w14:textId="77777777" w:rsidTr="008953B8">
        <w:tc>
          <w:tcPr>
            <w:tcW w:w="4508" w:type="dxa"/>
            <w:shd w:val="clear" w:color="auto" w:fill="F6AC1A"/>
          </w:tcPr>
          <w:p w14:paraId="051BF0C2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Start Date</w:t>
            </w:r>
          </w:p>
        </w:tc>
        <w:tc>
          <w:tcPr>
            <w:tcW w:w="4508" w:type="dxa"/>
          </w:tcPr>
          <w:p w14:paraId="1BEFF92D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635DC7" w14:paraId="30B573C5" w14:textId="77777777" w:rsidTr="006D7102">
        <w:tc>
          <w:tcPr>
            <w:tcW w:w="4508" w:type="dxa"/>
            <w:tcBorders>
              <w:bottom w:val="single" w:sz="4" w:space="0" w:color="auto"/>
            </w:tcBorders>
            <w:shd w:val="clear" w:color="auto" w:fill="F6AC1A"/>
          </w:tcPr>
          <w:p w14:paraId="38B196C0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End Date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F12217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635DC7" w14:paraId="425893B7" w14:textId="77777777" w:rsidTr="006D7102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3C2714DF" w14:textId="162BE585" w:rsidR="00680B93" w:rsidRPr="002153EC" w:rsidRDefault="00BB5A8B" w:rsidP="0EAAFB58">
            <w:pPr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2153EC">
              <w:rPr>
                <w:rFonts w:ascii="Avenir Next LT Pro" w:hAnsi="Avenir Next LT Pro"/>
                <w:b/>
                <w:bCs/>
                <w:sz w:val="24"/>
                <w:szCs w:val="24"/>
              </w:rPr>
              <w:t>Note</w:t>
            </w:r>
            <w:r w:rsidRPr="002153EC">
              <w:rPr>
                <w:rFonts w:ascii="Avenir Next LT Pro" w:hAnsi="Avenir Next LT Pro"/>
                <w:sz w:val="24"/>
                <w:szCs w:val="24"/>
              </w:rPr>
              <w:t xml:space="preserve">: </w:t>
            </w:r>
            <w:r w:rsidR="00680B93" w:rsidRPr="002153EC">
              <w:rPr>
                <w:rFonts w:ascii="Avenir Next LT Pro" w:hAnsi="Avenir Next LT Pro"/>
                <w:sz w:val="24"/>
                <w:szCs w:val="24"/>
              </w:rPr>
              <w:t xml:space="preserve">In the event that the initiative is still in progress, please write </w:t>
            </w:r>
            <w:r w:rsidR="00680B93" w:rsidRPr="002153EC">
              <w:rPr>
                <w:rFonts w:ascii="Avenir Next LT Pro" w:hAnsi="Avenir Next LT Pro"/>
                <w:i/>
                <w:iCs/>
                <w:sz w:val="24"/>
                <w:szCs w:val="24"/>
              </w:rPr>
              <w:t>ongoing</w:t>
            </w:r>
            <w:r w:rsidR="00680B93" w:rsidRPr="002153EC">
              <w:rPr>
                <w:rFonts w:ascii="Avenir Next LT Pro" w:hAnsi="Avenir Next LT Pro"/>
                <w:sz w:val="24"/>
                <w:szCs w:val="24"/>
              </w:rPr>
              <w:t xml:space="preserve"> in the ‘end date’ box.</w:t>
            </w:r>
          </w:p>
        </w:tc>
      </w:tr>
      <w:tr w:rsidR="002153EC" w:rsidRPr="00635DC7" w14:paraId="4576E41A" w14:textId="77777777" w:rsidTr="006451E1"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67C82B" w14:textId="77777777" w:rsidR="002153EC" w:rsidRPr="00B50662" w:rsidRDefault="002153EC" w:rsidP="0EAAFB58">
            <w:pPr>
              <w:jc w:val="both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</w:p>
        </w:tc>
      </w:tr>
      <w:tr w:rsidR="00BB5A8B" w:rsidRPr="00635DC7" w14:paraId="3223BD95" w14:textId="77777777" w:rsidTr="006D7102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6BC896"/>
          </w:tcPr>
          <w:p w14:paraId="1845358A" w14:textId="77777777" w:rsidR="00BB5A8B" w:rsidRPr="00635DC7" w:rsidRDefault="00BB5A8B">
            <w:pPr>
              <w:jc w:val="both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B4 – Budget</w:t>
            </w:r>
          </w:p>
        </w:tc>
      </w:tr>
      <w:tr w:rsidR="00BB5A8B" w:rsidRPr="00635DC7" w14:paraId="21CE11A5" w14:textId="77777777" w:rsidTr="00185D1B">
        <w:tc>
          <w:tcPr>
            <w:tcW w:w="9016" w:type="dxa"/>
            <w:gridSpan w:val="2"/>
            <w:shd w:val="clear" w:color="auto" w:fill="F6AC1A"/>
          </w:tcPr>
          <w:p w14:paraId="202CDDCA" w14:textId="7E00542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 xml:space="preserve">Indicate the overall budget invested in this </w:t>
            </w:r>
            <w:r w:rsidR="008A3926" w:rsidRPr="00635DC7">
              <w:rPr>
                <w:rFonts w:ascii="Avenir Next LT Pro" w:hAnsi="Avenir Next LT Pro"/>
                <w:sz w:val="28"/>
                <w:szCs w:val="28"/>
              </w:rPr>
              <w:t>initiative.</w:t>
            </w:r>
          </w:p>
          <w:p w14:paraId="74454DFE" w14:textId="29C6637D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commentRangeStart w:id="0"/>
            <w:r w:rsidRPr="00635DC7">
              <w:rPr>
                <w:rFonts w:ascii="Avenir Next LT Pro" w:hAnsi="Avenir Next LT Pro"/>
                <w:sz w:val="24"/>
                <w:szCs w:val="24"/>
              </w:rPr>
              <w:t xml:space="preserve">Separate and list </w:t>
            </w:r>
            <w:r w:rsidR="008359DB">
              <w:rPr>
                <w:rFonts w:ascii="Avenir Next LT Pro" w:hAnsi="Avenir Next LT Pro"/>
                <w:sz w:val="24"/>
                <w:szCs w:val="24"/>
              </w:rPr>
              <w:t>the budgetary items covering th</w:t>
            </w:r>
            <w:r w:rsidR="007C2913">
              <w:rPr>
                <w:rFonts w:ascii="Avenir Next LT Pro" w:hAnsi="Avenir Next LT Pro"/>
                <w:sz w:val="24"/>
                <w:szCs w:val="24"/>
              </w:rPr>
              <w:t>e project.</w:t>
            </w:r>
            <w:r w:rsidR="008359D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commentRangeEnd w:id="0"/>
            <w:r w:rsidRPr="00635DC7">
              <w:rPr>
                <w:rStyle w:val="CommentReference"/>
                <w:rFonts w:ascii="Avenir Next LT Pro" w:hAnsi="Avenir Next LT Pro"/>
                <w:sz w:val="28"/>
                <w:szCs w:val="28"/>
              </w:rPr>
              <w:commentReference w:id="0"/>
            </w:r>
          </w:p>
        </w:tc>
      </w:tr>
      <w:tr w:rsidR="00BB5A8B" w:rsidRPr="00635DC7" w14:paraId="659A25BE" w14:textId="77777777" w:rsidTr="0EAAFB58">
        <w:tc>
          <w:tcPr>
            <w:tcW w:w="9016" w:type="dxa"/>
            <w:gridSpan w:val="2"/>
          </w:tcPr>
          <w:p w14:paraId="7987B0E4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4E1B9443" w14:textId="77777777" w:rsidTr="0EAAFB58">
        <w:tc>
          <w:tcPr>
            <w:tcW w:w="9016" w:type="dxa"/>
            <w:gridSpan w:val="2"/>
          </w:tcPr>
          <w:p w14:paraId="65A6E13B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73758666" w14:textId="77777777" w:rsidTr="0EAAFB58">
        <w:tc>
          <w:tcPr>
            <w:tcW w:w="9016" w:type="dxa"/>
            <w:gridSpan w:val="2"/>
          </w:tcPr>
          <w:p w14:paraId="1313A389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6D7102" w:rsidRPr="00635DC7" w14:paraId="1FBCB716" w14:textId="77777777" w:rsidTr="0EAAFB58">
        <w:tc>
          <w:tcPr>
            <w:tcW w:w="9016" w:type="dxa"/>
            <w:gridSpan w:val="2"/>
          </w:tcPr>
          <w:p w14:paraId="38152F1A" w14:textId="77777777" w:rsidR="006D7102" w:rsidRPr="00635DC7" w:rsidRDefault="006D710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6D7102" w:rsidRPr="00635DC7" w14:paraId="6AD104E1" w14:textId="77777777" w:rsidTr="0EAAFB58">
        <w:tc>
          <w:tcPr>
            <w:tcW w:w="9016" w:type="dxa"/>
            <w:gridSpan w:val="2"/>
          </w:tcPr>
          <w:p w14:paraId="1139A08D" w14:textId="77777777" w:rsidR="006D7102" w:rsidRPr="00635DC7" w:rsidRDefault="006D7102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14C2D9A3" w14:textId="77777777" w:rsidR="00FC32BC" w:rsidRDefault="00FC32BC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81"/>
        <w:gridCol w:w="827"/>
        <w:gridCol w:w="3567"/>
        <w:gridCol w:w="941"/>
      </w:tblGrid>
      <w:tr w:rsidR="00BB5A8B" w:rsidRPr="00635DC7" w14:paraId="0A620801" w14:textId="77777777" w:rsidTr="008953B8">
        <w:tc>
          <w:tcPr>
            <w:tcW w:w="9016" w:type="dxa"/>
            <w:gridSpan w:val="4"/>
            <w:shd w:val="clear" w:color="auto" w:fill="6BC896"/>
          </w:tcPr>
          <w:p w14:paraId="7EB1E9C4" w14:textId="3CDC0EE3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 xml:space="preserve">Did the Initiative receive EU </w:t>
            </w:r>
            <w:r w:rsidR="00680B93" w:rsidRPr="00635DC7">
              <w:rPr>
                <w:rFonts w:ascii="Avenir Next LT Pro" w:hAnsi="Avenir Next LT Pro"/>
                <w:sz w:val="28"/>
                <w:szCs w:val="28"/>
              </w:rPr>
              <w:t>funding</w:t>
            </w:r>
            <w:r w:rsidR="00561474" w:rsidRPr="00635DC7">
              <w:rPr>
                <w:rFonts w:ascii="Avenir Next LT Pro" w:hAnsi="Avenir Next LT Pro"/>
                <w:sz w:val="28"/>
                <w:szCs w:val="28"/>
              </w:rPr>
              <w:t>?</w:t>
            </w:r>
          </w:p>
        </w:tc>
      </w:tr>
      <w:tr w:rsidR="00BB5A8B" w:rsidRPr="00635DC7" w14:paraId="52609FF2" w14:textId="77777777" w:rsidTr="008953B8">
        <w:tc>
          <w:tcPr>
            <w:tcW w:w="3681" w:type="dxa"/>
            <w:shd w:val="clear" w:color="auto" w:fill="F6AC1A"/>
          </w:tcPr>
          <w:p w14:paraId="6DD9D551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Yes</w:t>
            </w:r>
          </w:p>
        </w:tc>
        <w:tc>
          <w:tcPr>
            <w:tcW w:w="827" w:type="dxa"/>
          </w:tcPr>
          <w:p w14:paraId="58D98527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F6AC1A"/>
          </w:tcPr>
          <w:p w14:paraId="2BD60568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No</w:t>
            </w:r>
          </w:p>
        </w:tc>
        <w:tc>
          <w:tcPr>
            <w:tcW w:w="941" w:type="dxa"/>
          </w:tcPr>
          <w:p w14:paraId="4C9A3142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635DC7" w14:paraId="6A9D7D23" w14:textId="77777777" w:rsidTr="008953B8">
        <w:tc>
          <w:tcPr>
            <w:tcW w:w="9016" w:type="dxa"/>
            <w:gridSpan w:val="4"/>
            <w:shd w:val="clear" w:color="auto" w:fill="6BC896"/>
          </w:tcPr>
          <w:p w14:paraId="5FE4E120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If yes</w:t>
            </w:r>
          </w:p>
        </w:tc>
      </w:tr>
      <w:tr w:rsidR="00BB5A8B" w:rsidRPr="00635DC7" w14:paraId="3261A81C" w14:textId="77777777" w:rsidTr="008953B8">
        <w:tc>
          <w:tcPr>
            <w:tcW w:w="4508" w:type="dxa"/>
            <w:gridSpan w:val="2"/>
            <w:shd w:val="clear" w:color="auto" w:fill="F6AC1A"/>
          </w:tcPr>
          <w:p w14:paraId="36D692DD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Specify amount</w:t>
            </w:r>
          </w:p>
        </w:tc>
        <w:tc>
          <w:tcPr>
            <w:tcW w:w="4508" w:type="dxa"/>
            <w:gridSpan w:val="2"/>
          </w:tcPr>
          <w:p w14:paraId="60CCF862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BB5A8B" w:rsidRPr="00635DC7" w14:paraId="19E08CDB" w14:textId="77777777" w:rsidTr="008953B8">
        <w:tc>
          <w:tcPr>
            <w:tcW w:w="4508" w:type="dxa"/>
            <w:gridSpan w:val="2"/>
            <w:shd w:val="clear" w:color="auto" w:fill="F6AC1A"/>
          </w:tcPr>
          <w:p w14:paraId="677B1236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Specify type of funding</w:t>
            </w:r>
          </w:p>
        </w:tc>
        <w:tc>
          <w:tcPr>
            <w:tcW w:w="4508" w:type="dxa"/>
            <w:gridSpan w:val="2"/>
          </w:tcPr>
          <w:p w14:paraId="77768BDD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</w:tbl>
    <w:p w14:paraId="643C0B0F" w14:textId="77777777" w:rsidR="00BB5A8B" w:rsidRPr="00635DC7" w:rsidRDefault="00BB5A8B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BB5A8B" w:rsidRPr="00635DC7" w14:paraId="7233BC79" w14:textId="77777777" w:rsidTr="00185D1B">
        <w:tc>
          <w:tcPr>
            <w:tcW w:w="9016" w:type="dxa"/>
            <w:shd w:val="clear" w:color="auto" w:fill="6BC896"/>
          </w:tcPr>
          <w:p w14:paraId="40C8CB80" w14:textId="6045DAD6" w:rsidR="00BB5A8B" w:rsidRPr="00635DC7" w:rsidRDefault="00BB5A8B">
            <w:pPr>
              <w:jc w:val="both"/>
              <w:rPr>
                <w:rFonts w:ascii="Avenir Next LT Pro" w:hAnsi="Avenir Next LT Pro"/>
                <w:sz w:val="30"/>
                <w:szCs w:val="30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B5 – Description of the Initiative</w:t>
            </w:r>
            <w:r w:rsidR="00BC7864"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 xml:space="preserve"> </w:t>
            </w:r>
          </w:p>
        </w:tc>
      </w:tr>
      <w:tr w:rsidR="00BB5A8B" w:rsidRPr="00635DC7" w14:paraId="076A8AC6" w14:textId="77777777">
        <w:tc>
          <w:tcPr>
            <w:tcW w:w="9016" w:type="dxa"/>
          </w:tcPr>
          <w:p w14:paraId="2DE51DEB" w14:textId="06E6468A" w:rsidR="00C82861" w:rsidRPr="00635DC7" w:rsidRDefault="00BB5A8B" w:rsidP="001A4C2D">
            <w:pPr>
              <w:jc w:val="both"/>
              <w:rPr>
                <w:rFonts w:ascii="Avenir Next LT Pro" w:hAnsi="Avenir Next LT Pro"/>
              </w:rPr>
            </w:pPr>
            <w:r w:rsidRPr="00635DC7">
              <w:rPr>
                <w:rFonts w:ascii="Avenir Next LT Pro" w:hAnsi="Avenir Next LT Pro"/>
              </w:rPr>
              <w:t>Provide a detailed description of the initiative</w:t>
            </w:r>
            <w:r w:rsidR="00680B93" w:rsidRPr="00635DC7">
              <w:rPr>
                <w:rFonts w:ascii="Avenir Next LT Pro" w:hAnsi="Avenir Next LT Pro"/>
              </w:rPr>
              <w:t xml:space="preserve"> </w:t>
            </w:r>
            <w:r w:rsidR="00075F9E" w:rsidRPr="00635DC7">
              <w:rPr>
                <w:rFonts w:ascii="Avenir Next LT Pro" w:hAnsi="Avenir Next LT Pro"/>
              </w:rPr>
              <w:t>w</w:t>
            </w:r>
            <w:r w:rsidR="004F7385" w:rsidRPr="00635DC7">
              <w:rPr>
                <w:rFonts w:ascii="Avenir Next LT Pro" w:hAnsi="Avenir Next LT Pro"/>
              </w:rPr>
              <w:t>hilst</w:t>
            </w:r>
            <w:r w:rsidRPr="00635DC7">
              <w:rPr>
                <w:rFonts w:ascii="Avenir Next LT Pro" w:hAnsi="Avenir Next LT Pro"/>
              </w:rPr>
              <w:t xml:space="preserve"> addressing</w:t>
            </w:r>
            <w:r w:rsidR="00075F9E" w:rsidRPr="00635DC7">
              <w:rPr>
                <w:rFonts w:ascii="Avenir Next LT Pro" w:hAnsi="Avenir Next LT Pro"/>
              </w:rPr>
              <w:t xml:space="preserve"> </w:t>
            </w:r>
            <w:r w:rsidRPr="00635DC7">
              <w:rPr>
                <w:rFonts w:ascii="Avenir Next LT Pro" w:hAnsi="Avenir Next LT Pro"/>
              </w:rPr>
              <w:t>key points</w:t>
            </w:r>
            <w:r w:rsidR="00D31867" w:rsidRPr="00635DC7">
              <w:rPr>
                <w:rFonts w:ascii="Avenir Next LT Pro" w:hAnsi="Avenir Next LT Pro"/>
              </w:rPr>
              <w:t xml:space="preserve"> such as</w:t>
            </w:r>
            <w:r w:rsidR="00680B93" w:rsidRPr="00635DC7">
              <w:rPr>
                <w:rFonts w:ascii="Avenir Next LT Pro" w:hAnsi="Avenir Next LT Pro"/>
              </w:rPr>
              <w:t>:</w:t>
            </w:r>
            <w:r w:rsidR="00D31867" w:rsidRPr="00635DC7">
              <w:rPr>
                <w:rFonts w:ascii="Avenir Next LT Pro" w:hAnsi="Avenir Next LT Pro"/>
              </w:rPr>
              <w:t xml:space="preserve"> providing a</w:t>
            </w:r>
            <w:r w:rsidR="00BC2A69" w:rsidRPr="00635DC7">
              <w:rPr>
                <w:rFonts w:ascii="Avenir Next LT Pro" w:hAnsi="Avenir Next LT Pro"/>
              </w:rPr>
              <w:t xml:space="preserve"> </w:t>
            </w:r>
            <w:r w:rsidRPr="00635DC7">
              <w:rPr>
                <w:rFonts w:ascii="Avenir Next LT Pro" w:hAnsi="Avenir Next LT Pro"/>
              </w:rPr>
              <w:t>situation analysis</w:t>
            </w:r>
            <w:r w:rsidR="00680B93" w:rsidRPr="00635DC7">
              <w:rPr>
                <w:rFonts w:ascii="Avenir Next LT Pro" w:hAnsi="Avenir Next LT Pro"/>
              </w:rPr>
              <w:t>,</w:t>
            </w:r>
            <w:r w:rsidRPr="00635DC7">
              <w:rPr>
                <w:rFonts w:ascii="Avenir Next LT Pro" w:hAnsi="Avenir Next LT Pro"/>
              </w:rPr>
              <w:t xml:space="preserve"> </w:t>
            </w:r>
            <w:r w:rsidR="00D31867" w:rsidRPr="00635DC7">
              <w:rPr>
                <w:rFonts w:ascii="Avenir Next LT Pro" w:hAnsi="Avenir Next LT Pro"/>
              </w:rPr>
              <w:t xml:space="preserve">outlining the </w:t>
            </w:r>
            <w:r w:rsidRPr="00635DC7">
              <w:rPr>
                <w:rFonts w:ascii="Avenir Next LT Pro" w:hAnsi="Avenir Next LT Pro"/>
              </w:rPr>
              <w:t>challenges</w:t>
            </w:r>
            <w:r w:rsidR="00680B93" w:rsidRPr="00635DC7">
              <w:rPr>
                <w:rFonts w:ascii="Avenir Next LT Pro" w:hAnsi="Avenir Next LT Pro"/>
              </w:rPr>
              <w:t>,</w:t>
            </w:r>
            <w:r w:rsidRPr="00635DC7">
              <w:rPr>
                <w:rFonts w:ascii="Avenir Next LT Pro" w:hAnsi="Avenir Next LT Pro"/>
              </w:rPr>
              <w:t xml:space="preserve"> </w:t>
            </w:r>
            <w:r w:rsidR="00D31867" w:rsidRPr="00635DC7">
              <w:rPr>
                <w:rFonts w:ascii="Avenir Next LT Pro" w:hAnsi="Avenir Next LT Pro"/>
              </w:rPr>
              <w:t xml:space="preserve">describing the </w:t>
            </w:r>
            <w:r w:rsidRPr="00635DC7">
              <w:rPr>
                <w:rFonts w:ascii="Avenir Next LT Pro" w:hAnsi="Avenir Next LT Pro"/>
              </w:rPr>
              <w:t xml:space="preserve">creative </w:t>
            </w:r>
            <w:r w:rsidR="008A3926" w:rsidRPr="00635DC7">
              <w:rPr>
                <w:rFonts w:ascii="Avenir Next LT Pro" w:hAnsi="Avenir Next LT Pro"/>
              </w:rPr>
              <w:t>solution, business</w:t>
            </w:r>
            <w:r w:rsidRPr="00635DC7">
              <w:rPr>
                <w:rFonts w:ascii="Avenir Next LT Pro" w:hAnsi="Avenir Next LT Pro"/>
              </w:rPr>
              <w:t xml:space="preserve"> strategy</w:t>
            </w:r>
            <w:r w:rsidR="00680B93" w:rsidRPr="00635DC7">
              <w:rPr>
                <w:rFonts w:ascii="Avenir Next LT Pro" w:hAnsi="Avenir Next LT Pro"/>
              </w:rPr>
              <w:t>,</w:t>
            </w:r>
            <w:r w:rsidRPr="00635DC7">
              <w:rPr>
                <w:rFonts w:ascii="Avenir Next LT Pro" w:hAnsi="Avenir Next LT Pro"/>
              </w:rPr>
              <w:t xml:space="preserve"> implementation</w:t>
            </w:r>
            <w:r w:rsidR="00680B93" w:rsidRPr="00635DC7">
              <w:rPr>
                <w:rFonts w:ascii="Avenir Next LT Pro" w:hAnsi="Avenir Next LT Pro"/>
              </w:rPr>
              <w:t>,</w:t>
            </w:r>
            <w:r w:rsidRPr="00635DC7">
              <w:rPr>
                <w:rFonts w:ascii="Avenir Next LT Pro" w:hAnsi="Avenir Next LT Pro"/>
              </w:rPr>
              <w:t xml:space="preserve"> stakeholders’ involvement</w:t>
            </w:r>
            <w:r w:rsidR="00D31867" w:rsidRPr="00635DC7">
              <w:rPr>
                <w:rFonts w:ascii="Avenir Next LT Pro" w:hAnsi="Avenir Next LT Pro"/>
              </w:rPr>
              <w:t xml:space="preserve"> and the</w:t>
            </w:r>
            <w:r w:rsidRPr="00635DC7">
              <w:rPr>
                <w:rFonts w:ascii="Avenir Next LT Pro" w:hAnsi="Avenir Next LT Pro"/>
              </w:rPr>
              <w:t xml:space="preserve"> future implementation plan</w:t>
            </w:r>
            <w:r w:rsidR="00D31867" w:rsidRPr="00635DC7">
              <w:rPr>
                <w:rFonts w:ascii="Avenir Next LT Pro" w:hAnsi="Avenir Next LT Pro"/>
              </w:rPr>
              <w:t xml:space="preserve"> of this initiative</w:t>
            </w:r>
            <w:r w:rsidR="0053182E" w:rsidRPr="00635DC7">
              <w:rPr>
                <w:rFonts w:ascii="Avenir Next LT Pro" w:hAnsi="Avenir Next LT Pro"/>
              </w:rPr>
              <w:t xml:space="preserve">. </w:t>
            </w:r>
            <w:r w:rsidR="00680B93" w:rsidRPr="00635DC7">
              <w:rPr>
                <w:rFonts w:ascii="Avenir Next LT Pro" w:hAnsi="Avenir Next LT Pro"/>
              </w:rPr>
              <w:t>Furthermore,</w:t>
            </w:r>
            <w:r w:rsidR="00D31867" w:rsidRPr="00635DC7">
              <w:rPr>
                <w:rFonts w:ascii="Avenir Next LT Pro" w:hAnsi="Avenir Next LT Pro"/>
              </w:rPr>
              <w:t xml:space="preserve"> outline the impact of this initiative on the local economy, local stakeholder involvement</w:t>
            </w:r>
            <w:r w:rsidR="007707C7" w:rsidRPr="00635DC7">
              <w:rPr>
                <w:rFonts w:ascii="Avenir Next LT Pro" w:hAnsi="Avenir Next LT Pro"/>
              </w:rPr>
              <w:t>,</w:t>
            </w:r>
            <w:r w:rsidR="00D31867" w:rsidRPr="00635DC7">
              <w:rPr>
                <w:rFonts w:ascii="Avenir Next LT Pro" w:hAnsi="Avenir Next LT Pro"/>
              </w:rPr>
              <w:t xml:space="preserve"> and the transferability of this initiative</w:t>
            </w:r>
            <w:r w:rsidR="00106F0E" w:rsidRPr="00635DC7">
              <w:rPr>
                <w:rFonts w:ascii="Avenir Next LT Pro" w:hAnsi="Avenir Next LT Pro"/>
              </w:rPr>
              <w:t xml:space="preserve"> (refer to </w:t>
            </w:r>
            <w:r w:rsidR="00C82861">
              <w:rPr>
                <w:rFonts w:ascii="Avenir Next LT Pro" w:hAnsi="Avenir Next LT Pro"/>
              </w:rPr>
              <w:t xml:space="preserve">Evaluation Criteria in </w:t>
            </w:r>
            <w:r w:rsidR="00106F0E" w:rsidRPr="00635DC7">
              <w:rPr>
                <w:rFonts w:ascii="Avenir Next LT Pro" w:hAnsi="Avenir Next LT Pro"/>
              </w:rPr>
              <w:t>Section 2.4 of the Guidelines)</w:t>
            </w:r>
            <w:r w:rsidR="007707C7" w:rsidRPr="00635DC7">
              <w:rPr>
                <w:rFonts w:ascii="Avenir Next LT Pro" w:hAnsi="Avenir Next LT Pro"/>
              </w:rPr>
              <w:t>.</w:t>
            </w:r>
          </w:p>
          <w:p w14:paraId="31AE511D" w14:textId="2F713D32" w:rsidR="00BB5A8B" w:rsidRPr="00635DC7" w:rsidRDefault="00BB5A8B" w:rsidP="001A4C2D">
            <w:pPr>
              <w:jc w:val="both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b/>
                <w:bCs/>
              </w:rPr>
              <w:t>Maximum of 500 words</w:t>
            </w:r>
          </w:p>
        </w:tc>
      </w:tr>
      <w:tr w:rsidR="00BB5A8B" w:rsidRPr="00635DC7" w14:paraId="3331CF51" w14:textId="77777777">
        <w:tc>
          <w:tcPr>
            <w:tcW w:w="9016" w:type="dxa"/>
          </w:tcPr>
          <w:p w14:paraId="1D5A7B1D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11B8B19A" w14:textId="77777777">
        <w:tc>
          <w:tcPr>
            <w:tcW w:w="9016" w:type="dxa"/>
          </w:tcPr>
          <w:p w14:paraId="18EB30B8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1C502E26" w14:textId="77777777">
        <w:tc>
          <w:tcPr>
            <w:tcW w:w="9016" w:type="dxa"/>
          </w:tcPr>
          <w:p w14:paraId="7582219B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6B2CE523" w14:textId="77777777">
        <w:tc>
          <w:tcPr>
            <w:tcW w:w="9016" w:type="dxa"/>
          </w:tcPr>
          <w:p w14:paraId="4B071E94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4816CD01" w14:textId="77777777">
        <w:tc>
          <w:tcPr>
            <w:tcW w:w="9016" w:type="dxa"/>
          </w:tcPr>
          <w:p w14:paraId="345F5398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3DC3006F" w14:textId="77777777">
        <w:tc>
          <w:tcPr>
            <w:tcW w:w="9016" w:type="dxa"/>
          </w:tcPr>
          <w:p w14:paraId="2DC37096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4C43324C" w14:textId="77777777">
        <w:tc>
          <w:tcPr>
            <w:tcW w:w="9016" w:type="dxa"/>
          </w:tcPr>
          <w:p w14:paraId="7CF48946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57C02BC6" w14:textId="77777777">
        <w:tc>
          <w:tcPr>
            <w:tcW w:w="9016" w:type="dxa"/>
          </w:tcPr>
          <w:p w14:paraId="48ED6ECB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26A1CCB8" w14:textId="77777777">
        <w:tc>
          <w:tcPr>
            <w:tcW w:w="9016" w:type="dxa"/>
          </w:tcPr>
          <w:p w14:paraId="025C3675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736CE24D" w14:textId="77777777">
        <w:tc>
          <w:tcPr>
            <w:tcW w:w="9016" w:type="dxa"/>
          </w:tcPr>
          <w:p w14:paraId="28377AC0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374755E3" w14:textId="77777777">
        <w:tc>
          <w:tcPr>
            <w:tcW w:w="9016" w:type="dxa"/>
          </w:tcPr>
          <w:p w14:paraId="333299E9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6C3A807B" w14:textId="77777777">
        <w:tc>
          <w:tcPr>
            <w:tcW w:w="9016" w:type="dxa"/>
          </w:tcPr>
          <w:p w14:paraId="46B6C1ED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45ECDF38" w14:textId="77777777">
        <w:tc>
          <w:tcPr>
            <w:tcW w:w="9016" w:type="dxa"/>
          </w:tcPr>
          <w:p w14:paraId="1B5FD14B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44077DF1" w14:textId="77777777">
        <w:tc>
          <w:tcPr>
            <w:tcW w:w="9016" w:type="dxa"/>
          </w:tcPr>
          <w:p w14:paraId="2B3C514B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741B951C" w14:textId="77777777">
        <w:tc>
          <w:tcPr>
            <w:tcW w:w="9016" w:type="dxa"/>
          </w:tcPr>
          <w:p w14:paraId="6E775C44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B5A8B" w:rsidRPr="00635DC7" w14:paraId="2ED9E259" w14:textId="77777777">
        <w:tc>
          <w:tcPr>
            <w:tcW w:w="9016" w:type="dxa"/>
          </w:tcPr>
          <w:p w14:paraId="61344F7A" w14:textId="77777777" w:rsidR="00BB5A8B" w:rsidRPr="00635DC7" w:rsidRDefault="00BB5A8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6003EE81" w14:textId="77777777" w:rsidR="00BB5A8B" w:rsidRDefault="00BB5A8B">
      <w:pPr>
        <w:rPr>
          <w:rFonts w:ascii="Avenir Next LT Pro" w:hAnsi="Avenir Next LT Pro"/>
          <w:sz w:val="28"/>
          <w:szCs w:val="28"/>
        </w:rPr>
      </w:pPr>
    </w:p>
    <w:p w14:paraId="74027076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73CF1E0B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553F6D4E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2DB0BC28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5B652440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1510E5F5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2F7CD6DC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6059313E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4973114D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61A4B5F4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p w14:paraId="2481F42A" w14:textId="77777777" w:rsidR="007D7A6F" w:rsidRDefault="007D7A6F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4A654B" w:rsidRPr="00635DC7" w14:paraId="41D69A08" w14:textId="77777777" w:rsidTr="00185D1B">
        <w:tc>
          <w:tcPr>
            <w:tcW w:w="9016" w:type="dxa"/>
            <w:shd w:val="clear" w:color="auto" w:fill="6BC896"/>
          </w:tcPr>
          <w:p w14:paraId="7077DFEE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0"/>
                <w:szCs w:val="30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B6 – Results of the Initiative</w:t>
            </w:r>
          </w:p>
        </w:tc>
      </w:tr>
      <w:tr w:rsidR="004A654B" w:rsidRPr="00635DC7" w14:paraId="0055C4B1" w14:textId="77777777" w:rsidTr="0EAAFB58">
        <w:tc>
          <w:tcPr>
            <w:tcW w:w="9016" w:type="dxa"/>
          </w:tcPr>
          <w:p w14:paraId="60E00663" w14:textId="209208D9" w:rsidR="004A654B" w:rsidRPr="00635DC7" w:rsidRDefault="004A654B" w:rsidP="0EAAFB58">
            <w:pPr>
              <w:jc w:val="both"/>
              <w:rPr>
                <w:rFonts w:ascii="Avenir Next LT Pro" w:hAnsi="Avenir Next LT Pro"/>
              </w:rPr>
            </w:pPr>
            <w:r w:rsidRPr="00635DC7">
              <w:rPr>
                <w:rFonts w:ascii="Avenir Next LT Pro" w:hAnsi="Avenir Next LT Pro"/>
              </w:rPr>
              <w:t>Provide deta</w:t>
            </w:r>
            <w:r w:rsidR="007707C7" w:rsidRPr="00635DC7">
              <w:rPr>
                <w:rFonts w:ascii="Avenir Next LT Pro" w:hAnsi="Avenir Next LT Pro"/>
              </w:rPr>
              <w:t>i</w:t>
            </w:r>
            <w:r w:rsidRPr="00635DC7">
              <w:rPr>
                <w:rFonts w:ascii="Avenir Next LT Pro" w:hAnsi="Avenir Next LT Pro"/>
              </w:rPr>
              <w:t xml:space="preserve">led facts and figures of the initiative. These results must demonstrate that the initiative has existed </w:t>
            </w:r>
            <w:r w:rsidRPr="00E95C53">
              <w:rPr>
                <w:rFonts w:ascii="Avenir Next LT Pro" w:hAnsi="Avenir Next LT Pro"/>
              </w:rPr>
              <w:t xml:space="preserve">for at least </w:t>
            </w:r>
            <w:r w:rsidR="00E95C53" w:rsidRPr="00A158D5">
              <w:rPr>
                <w:rFonts w:ascii="Avenir Next LT Pro" w:hAnsi="Avenir Next LT Pro"/>
              </w:rPr>
              <w:t xml:space="preserve">twelve </w:t>
            </w:r>
            <w:r w:rsidRPr="00E95C53">
              <w:rPr>
                <w:rFonts w:ascii="Avenir Next LT Pro" w:hAnsi="Avenir Next LT Pro"/>
              </w:rPr>
              <w:t>months</w:t>
            </w:r>
            <w:r w:rsidRPr="00635DC7">
              <w:rPr>
                <w:rFonts w:ascii="Avenir Next LT Pro" w:hAnsi="Avenir Next LT Pro"/>
              </w:rPr>
              <w:t>.  They should include any measurable outcomes as well as statistical and comparative data.</w:t>
            </w:r>
          </w:p>
          <w:p w14:paraId="0D61E9DF" w14:textId="77777777" w:rsidR="004A654B" w:rsidRPr="00635DC7" w:rsidRDefault="004A654B">
            <w:pPr>
              <w:jc w:val="both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b/>
                <w:bCs/>
              </w:rPr>
              <w:t>Maximum of 500 words</w:t>
            </w:r>
          </w:p>
        </w:tc>
      </w:tr>
      <w:tr w:rsidR="004A654B" w:rsidRPr="00635DC7" w14:paraId="1A27F146" w14:textId="77777777" w:rsidTr="0EAAFB58">
        <w:tc>
          <w:tcPr>
            <w:tcW w:w="9016" w:type="dxa"/>
          </w:tcPr>
          <w:p w14:paraId="75676203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3A586FB1" w14:textId="77777777" w:rsidTr="0EAAFB58">
        <w:tc>
          <w:tcPr>
            <w:tcW w:w="9016" w:type="dxa"/>
          </w:tcPr>
          <w:p w14:paraId="095FC6C0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3CCE290F" w14:textId="77777777" w:rsidTr="0EAAFB58">
        <w:tc>
          <w:tcPr>
            <w:tcW w:w="9016" w:type="dxa"/>
          </w:tcPr>
          <w:p w14:paraId="6DC1BF20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354DBB7D" w14:textId="77777777" w:rsidTr="0EAAFB58">
        <w:tc>
          <w:tcPr>
            <w:tcW w:w="9016" w:type="dxa"/>
          </w:tcPr>
          <w:p w14:paraId="4C09F6CC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6637AEC4" w14:textId="77777777" w:rsidTr="0EAAFB58">
        <w:tc>
          <w:tcPr>
            <w:tcW w:w="9016" w:type="dxa"/>
          </w:tcPr>
          <w:p w14:paraId="021E79EA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71B4ABDE" w14:textId="77777777" w:rsidTr="0EAAFB58">
        <w:tc>
          <w:tcPr>
            <w:tcW w:w="9016" w:type="dxa"/>
          </w:tcPr>
          <w:p w14:paraId="01388E38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178C5B24" w14:textId="77777777" w:rsidTr="0EAAFB58">
        <w:tc>
          <w:tcPr>
            <w:tcW w:w="9016" w:type="dxa"/>
          </w:tcPr>
          <w:p w14:paraId="3B326653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240B88B7" w14:textId="77777777" w:rsidTr="0EAAFB58">
        <w:tc>
          <w:tcPr>
            <w:tcW w:w="9016" w:type="dxa"/>
          </w:tcPr>
          <w:p w14:paraId="7E913783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36758C6F" w14:textId="77777777" w:rsidTr="0EAAFB58">
        <w:tc>
          <w:tcPr>
            <w:tcW w:w="9016" w:type="dxa"/>
          </w:tcPr>
          <w:p w14:paraId="69888C26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53AFD6BD" w14:textId="77777777" w:rsidTr="0EAAFB58">
        <w:tc>
          <w:tcPr>
            <w:tcW w:w="9016" w:type="dxa"/>
          </w:tcPr>
          <w:p w14:paraId="5699571D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487E6195" w14:textId="77777777" w:rsidTr="0EAAFB58">
        <w:tc>
          <w:tcPr>
            <w:tcW w:w="9016" w:type="dxa"/>
          </w:tcPr>
          <w:p w14:paraId="1BCDFD62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4A654B" w:rsidRPr="00635DC7" w14:paraId="4705C332" w14:textId="77777777" w:rsidTr="0EAAFB58">
        <w:tc>
          <w:tcPr>
            <w:tcW w:w="9016" w:type="dxa"/>
          </w:tcPr>
          <w:p w14:paraId="337267D2" w14:textId="77777777" w:rsidR="004A654B" w:rsidRPr="00635DC7" w:rsidRDefault="004A654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42B68E24" w14:textId="77777777" w:rsidR="004A654B" w:rsidRPr="00635DC7" w:rsidRDefault="004A654B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06156C" w:rsidRPr="00635DC7" w14:paraId="3DB20F85" w14:textId="77777777" w:rsidTr="00185D1B">
        <w:tc>
          <w:tcPr>
            <w:tcW w:w="9016" w:type="dxa"/>
            <w:shd w:val="clear" w:color="auto" w:fill="6BC896"/>
          </w:tcPr>
          <w:p w14:paraId="56F986B7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0"/>
                <w:szCs w:val="30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B7 – Innovation of the Initiative</w:t>
            </w:r>
          </w:p>
        </w:tc>
      </w:tr>
      <w:tr w:rsidR="0006156C" w:rsidRPr="00635DC7" w14:paraId="68F41191" w14:textId="77777777" w:rsidTr="0006156C">
        <w:tc>
          <w:tcPr>
            <w:tcW w:w="9016" w:type="dxa"/>
          </w:tcPr>
          <w:p w14:paraId="46276739" w14:textId="77777777" w:rsidR="005619DE" w:rsidRDefault="0006156C">
            <w:pPr>
              <w:jc w:val="both"/>
              <w:rPr>
                <w:rFonts w:ascii="Avenir Next LT Pro" w:hAnsi="Avenir Next LT Pro"/>
              </w:rPr>
            </w:pPr>
            <w:r w:rsidRPr="00635DC7">
              <w:rPr>
                <w:rFonts w:ascii="Avenir Next LT Pro" w:hAnsi="Avenir Next LT Pro"/>
              </w:rPr>
              <w:t xml:space="preserve">Explain what is innovative </w:t>
            </w:r>
            <w:r w:rsidR="00E8054A">
              <w:rPr>
                <w:rFonts w:ascii="Avenir Next LT Pro" w:hAnsi="Avenir Next LT Pro"/>
              </w:rPr>
              <w:t xml:space="preserve">and successful </w:t>
            </w:r>
            <w:r w:rsidRPr="00635DC7">
              <w:rPr>
                <w:rFonts w:ascii="Avenir Next LT Pro" w:hAnsi="Avenir Next LT Pro"/>
              </w:rPr>
              <w:t xml:space="preserve">about </w:t>
            </w:r>
            <w:r w:rsidR="00E8054A">
              <w:rPr>
                <w:rFonts w:ascii="Avenir Next LT Pro" w:hAnsi="Avenir Next LT Pro"/>
              </w:rPr>
              <w:t>this</w:t>
            </w:r>
            <w:r w:rsidRPr="00635DC7">
              <w:rPr>
                <w:rFonts w:ascii="Avenir Next LT Pro" w:hAnsi="Avenir Next LT Pro"/>
              </w:rPr>
              <w:t xml:space="preserve"> initiative</w:t>
            </w:r>
            <w:r w:rsidR="00E8054A">
              <w:rPr>
                <w:rFonts w:ascii="Avenir Next LT Pro" w:hAnsi="Avenir Next LT Pro"/>
              </w:rPr>
              <w:t>.</w:t>
            </w:r>
            <w:r w:rsidR="00680548" w:rsidRPr="00635DC7">
              <w:rPr>
                <w:rFonts w:ascii="Avenir Next LT Pro" w:hAnsi="Avenir Next LT Pro"/>
              </w:rPr>
              <w:t xml:space="preserve"> </w:t>
            </w:r>
          </w:p>
          <w:p w14:paraId="730A3083" w14:textId="570A6DE9" w:rsidR="00E83A0D" w:rsidRPr="00635DC7" w:rsidRDefault="00680548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b/>
                <w:bCs/>
              </w:rPr>
              <w:t>Maximum of 500 words</w:t>
            </w:r>
          </w:p>
        </w:tc>
      </w:tr>
      <w:tr w:rsidR="0006156C" w:rsidRPr="00635DC7" w14:paraId="613B2696" w14:textId="77777777" w:rsidTr="0006156C">
        <w:tc>
          <w:tcPr>
            <w:tcW w:w="9016" w:type="dxa"/>
          </w:tcPr>
          <w:p w14:paraId="7652CACE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680548" w:rsidRPr="00635DC7" w14:paraId="118C4AA4" w14:textId="77777777" w:rsidTr="0006156C">
        <w:tc>
          <w:tcPr>
            <w:tcW w:w="9016" w:type="dxa"/>
          </w:tcPr>
          <w:p w14:paraId="3ED8784F" w14:textId="77777777" w:rsidR="00680548" w:rsidRPr="00635DC7" w:rsidRDefault="00680548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15C2BC11" w14:textId="77777777" w:rsidTr="0006156C">
        <w:tc>
          <w:tcPr>
            <w:tcW w:w="9016" w:type="dxa"/>
          </w:tcPr>
          <w:p w14:paraId="35443C1C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51EF1503" w14:textId="77777777" w:rsidTr="0006156C">
        <w:tc>
          <w:tcPr>
            <w:tcW w:w="9016" w:type="dxa"/>
          </w:tcPr>
          <w:p w14:paraId="6AB58CFF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6AD61182" w14:textId="77777777" w:rsidTr="0006156C">
        <w:tc>
          <w:tcPr>
            <w:tcW w:w="9016" w:type="dxa"/>
          </w:tcPr>
          <w:p w14:paraId="5C05F007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63AF9700" w14:textId="77777777" w:rsidTr="0006156C">
        <w:tc>
          <w:tcPr>
            <w:tcW w:w="9016" w:type="dxa"/>
          </w:tcPr>
          <w:p w14:paraId="316AA7AE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68CDBD9C" w14:textId="77777777" w:rsidTr="0006156C">
        <w:tc>
          <w:tcPr>
            <w:tcW w:w="9016" w:type="dxa"/>
          </w:tcPr>
          <w:p w14:paraId="6240BE34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0C30E526" w14:textId="77777777" w:rsidTr="0006156C">
        <w:tc>
          <w:tcPr>
            <w:tcW w:w="9016" w:type="dxa"/>
          </w:tcPr>
          <w:p w14:paraId="37EFF904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6234CB6E" w14:textId="77777777" w:rsidTr="0006156C">
        <w:tc>
          <w:tcPr>
            <w:tcW w:w="9016" w:type="dxa"/>
          </w:tcPr>
          <w:p w14:paraId="37E8348D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5AE62115" w14:textId="77777777" w:rsidTr="009F18BE">
        <w:tc>
          <w:tcPr>
            <w:tcW w:w="9016" w:type="dxa"/>
            <w:tcBorders>
              <w:bottom w:val="single" w:sz="4" w:space="0" w:color="auto"/>
            </w:tcBorders>
          </w:tcPr>
          <w:p w14:paraId="1E6D1C5F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EE56D4" w:rsidRPr="00635DC7" w14:paraId="0ED3CF6B" w14:textId="77777777" w:rsidTr="009F18BE">
        <w:tc>
          <w:tcPr>
            <w:tcW w:w="9016" w:type="dxa"/>
            <w:tcBorders>
              <w:bottom w:val="single" w:sz="4" w:space="0" w:color="auto"/>
            </w:tcBorders>
          </w:tcPr>
          <w:p w14:paraId="2C2B2915" w14:textId="77777777" w:rsidR="00EE56D4" w:rsidRPr="00635DC7" w:rsidRDefault="00EE56D4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34A17016" w14:textId="77777777" w:rsidTr="00EE56D4">
        <w:tc>
          <w:tcPr>
            <w:tcW w:w="9016" w:type="dxa"/>
            <w:tcBorders>
              <w:bottom w:val="single" w:sz="4" w:space="0" w:color="auto"/>
            </w:tcBorders>
          </w:tcPr>
          <w:p w14:paraId="499001CA" w14:textId="77777777" w:rsidR="0006156C" w:rsidRPr="00635DC7" w:rsidRDefault="0006156C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06156C" w:rsidRPr="00635DC7" w14:paraId="644D2857" w14:textId="77777777" w:rsidTr="00EE56D4">
        <w:tc>
          <w:tcPr>
            <w:tcW w:w="9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5BD55" w14:textId="77777777" w:rsidR="0006156C" w:rsidRPr="00764B20" w:rsidRDefault="0006156C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D037BB" w:rsidRPr="00635DC7" w14:paraId="4122BAB7" w14:textId="77777777" w:rsidTr="00EE56D4">
        <w:tc>
          <w:tcPr>
            <w:tcW w:w="9016" w:type="dxa"/>
            <w:tcBorders>
              <w:top w:val="nil"/>
            </w:tcBorders>
            <w:shd w:val="clear" w:color="auto" w:fill="6BC896"/>
          </w:tcPr>
          <w:p w14:paraId="20A3A5F7" w14:textId="77777777" w:rsidR="00D037BB" w:rsidRPr="00635DC7" w:rsidRDefault="00D037B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B8 – Attached Material and Links</w:t>
            </w: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 xml:space="preserve"> </w:t>
            </w:r>
            <w:r w:rsidRPr="00635DC7">
              <w:rPr>
                <w:rFonts w:ascii="Avenir Next LT Pro" w:hAnsi="Avenir Next LT Pro"/>
                <w:color w:val="FFFFFF" w:themeColor="background1"/>
              </w:rPr>
              <w:t>(not obligatory)</w:t>
            </w:r>
          </w:p>
        </w:tc>
      </w:tr>
      <w:tr w:rsidR="00D037BB" w:rsidRPr="00635DC7" w14:paraId="7EB4EA7A" w14:textId="77777777">
        <w:tc>
          <w:tcPr>
            <w:tcW w:w="9016" w:type="dxa"/>
          </w:tcPr>
          <w:p w14:paraId="6C61CAFB" w14:textId="5E1619CD" w:rsidR="00D037BB" w:rsidRPr="00635DC7" w:rsidRDefault="00D037BB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</w:rPr>
              <w:t xml:space="preserve">You may include links and/or visual and/or audio-visual material that promote your initiative. This material will help the Selection Committee to </w:t>
            </w:r>
            <w:r w:rsidR="006037EC">
              <w:rPr>
                <w:rFonts w:ascii="Avenir Next LT Pro" w:hAnsi="Avenir Next LT Pro"/>
              </w:rPr>
              <w:t xml:space="preserve">better </w:t>
            </w:r>
            <w:r w:rsidRPr="00635DC7">
              <w:rPr>
                <w:rFonts w:ascii="Avenir Next LT Pro" w:hAnsi="Avenir Next LT Pro"/>
              </w:rPr>
              <w:t xml:space="preserve">understand your entry and may </w:t>
            </w:r>
            <w:r w:rsidR="006037EC">
              <w:rPr>
                <w:rFonts w:ascii="Avenir Next LT Pro" w:hAnsi="Avenir Next LT Pro"/>
              </w:rPr>
              <w:t xml:space="preserve">also </w:t>
            </w:r>
            <w:r w:rsidRPr="00635DC7">
              <w:rPr>
                <w:rFonts w:ascii="Avenir Next LT Pro" w:hAnsi="Avenir Next LT Pro"/>
              </w:rPr>
              <w:t>be used for promotional purposes.</w:t>
            </w:r>
          </w:p>
        </w:tc>
      </w:tr>
      <w:tr w:rsidR="00D037BB" w:rsidRPr="00635DC7" w14:paraId="3D9CC12F" w14:textId="77777777">
        <w:tc>
          <w:tcPr>
            <w:tcW w:w="9016" w:type="dxa"/>
          </w:tcPr>
          <w:p w14:paraId="7D944EB7" w14:textId="77777777" w:rsidR="00D037BB" w:rsidRPr="00635DC7" w:rsidRDefault="00D037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037BB" w:rsidRPr="00635DC7" w14:paraId="7FB83554" w14:textId="77777777">
        <w:tc>
          <w:tcPr>
            <w:tcW w:w="9016" w:type="dxa"/>
          </w:tcPr>
          <w:p w14:paraId="41AC07E8" w14:textId="77777777" w:rsidR="00D037BB" w:rsidRPr="00635DC7" w:rsidRDefault="00D037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037BB" w:rsidRPr="00635DC7" w14:paraId="13BF2578" w14:textId="77777777">
        <w:tc>
          <w:tcPr>
            <w:tcW w:w="9016" w:type="dxa"/>
          </w:tcPr>
          <w:p w14:paraId="58E2E6DA" w14:textId="77777777" w:rsidR="00D037BB" w:rsidRPr="00635DC7" w:rsidRDefault="00D037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037BB" w:rsidRPr="00635DC7" w14:paraId="4048E50B" w14:textId="77777777">
        <w:tc>
          <w:tcPr>
            <w:tcW w:w="9016" w:type="dxa"/>
          </w:tcPr>
          <w:p w14:paraId="270D3221" w14:textId="77777777" w:rsidR="00D037BB" w:rsidRPr="00635DC7" w:rsidRDefault="00D037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037BB" w:rsidRPr="00635DC7" w14:paraId="3C2A6CD2" w14:textId="77777777">
        <w:tc>
          <w:tcPr>
            <w:tcW w:w="9016" w:type="dxa"/>
          </w:tcPr>
          <w:p w14:paraId="4787B4A8" w14:textId="77777777" w:rsidR="00D037BB" w:rsidRPr="00635DC7" w:rsidRDefault="00D037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09FF2F32" w14:textId="77777777" w:rsidR="00764B20" w:rsidRPr="00635DC7" w:rsidRDefault="00764B20">
      <w:pPr>
        <w:rPr>
          <w:rFonts w:ascii="Avenir Next LT Pro" w:hAnsi="Avenir Next LT Pro"/>
          <w:sz w:val="28"/>
          <w:szCs w:val="28"/>
        </w:rPr>
      </w:pPr>
    </w:p>
    <w:p w14:paraId="74B35A17" w14:textId="26DE7D9B" w:rsidR="00FD481D" w:rsidRPr="00635DC7" w:rsidRDefault="00FD481D" w:rsidP="008953B8">
      <w:pPr>
        <w:shd w:val="clear" w:color="auto" w:fill="2F6B3F"/>
        <w:rPr>
          <w:rFonts w:ascii="Avenir Next LT Pro" w:hAnsi="Avenir Next LT Pro"/>
          <w:color w:val="FFFFFF" w:themeColor="background1"/>
          <w:sz w:val="28"/>
          <w:szCs w:val="28"/>
        </w:rPr>
      </w:pPr>
      <w:r w:rsidRPr="00635DC7">
        <w:rPr>
          <w:rFonts w:ascii="Avenir Next LT Pro" w:hAnsi="Avenir Next LT Pro"/>
          <w:color w:val="FFFFFF" w:themeColor="background1"/>
          <w:sz w:val="36"/>
          <w:szCs w:val="36"/>
        </w:rPr>
        <w:t>Part C – Promotion</w:t>
      </w:r>
    </w:p>
    <w:p w14:paraId="41B9B598" w14:textId="77777777" w:rsidR="00FD481D" w:rsidRPr="00635DC7" w:rsidRDefault="00FD481D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2108B3" w:rsidRPr="00635DC7" w14:paraId="050AEA3C" w14:textId="77777777" w:rsidTr="00185D1B">
        <w:tc>
          <w:tcPr>
            <w:tcW w:w="9016" w:type="dxa"/>
            <w:shd w:val="clear" w:color="auto" w:fill="6BC896"/>
          </w:tcPr>
          <w:p w14:paraId="4D9C6CE8" w14:textId="685544C2" w:rsidR="002108B3" w:rsidRPr="00635DC7" w:rsidRDefault="002108B3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C1 – Summary of the Initiative</w:t>
            </w:r>
          </w:p>
        </w:tc>
      </w:tr>
      <w:tr w:rsidR="002108B3" w:rsidRPr="00635DC7" w14:paraId="43A6A0B5" w14:textId="77777777">
        <w:tc>
          <w:tcPr>
            <w:tcW w:w="9016" w:type="dxa"/>
          </w:tcPr>
          <w:p w14:paraId="0EC8AD22" w14:textId="595A2DB5" w:rsidR="002108B3" w:rsidRPr="00635DC7" w:rsidRDefault="00F2458A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</w:rPr>
              <w:t xml:space="preserve">Write a summary of </w:t>
            </w:r>
            <w:r w:rsidR="00385ED4" w:rsidRPr="00635DC7">
              <w:rPr>
                <w:rFonts w:ascii="Avenir Next LT Pro" w:hAnsi="Avenir Next LT Pro"/>
              </w:rPr>
              <w:t xml:space="preserve">approximately </w:t>
            </w:r>
            <w:r w:rsidR="00E319AE" w:rsidRPr="00635DC7">
              <w:rPr>
                <w:rFonts w:ascii="Avenir Next LT Pro" w:hAnsi="Avenir Next LT Pro"/>
              </w:rPr>
              <w:t>350 words. This could be used as script</w:t>
            </w:r>
            <w:r w:rsidR="008B40C5" w:rsidRPr="00635DC7">
              <w:rPr>
                <w:rFonts w:ascii="Avenir Next LT Pro" w:hAnsi="Avenir Next LT Pro"/>
              </w:rPr>
              <w:t xml:space="preserve"> for a videoclip</w:t>
            </w:r>
            <w:r w:rsidR="00E319AE" w:rsidRPr="00635DC7">
              <w:rPr>
                <w:rFonts w:ascii="Avenir Next LT Pro" w:hAnsi="Avenir Next LT Pro"/>
              </w:rPr>
              <w:t xml:space="preserve"> if </w:t>
            </w:r>
            <w:r w:rsidR="00D914BB" w:rsidRPr="00635DC7">
              <w:rPr>
                <w:rFonts w:ascii="Avenir Next LT Pro" w:hAnsi="Avenir Next LT Pro"/>
              </w:rPr>
              <w:t>your</w:t>
            </w:r>
            <w:r w:rsidR="008B40C5" w:rsidRPr="00635DC7">
              <w:rPr>
                <w:rFonts w:ascii="Avenir Next LT Pro" w:hAnsi="Avenir Next LT Pro"/>
              </w:rPr>
              <w:t xml:space="preserve"> initiative is shortlisted.</w:t>
            </w:r>
          </w:p>
        </w:tc>
      </w:tr>
      <w:tr w:rsidR="002108B3" w:rsidRPr="00635DC7" w14:paraId="6867BB57" w14:textId="77777777">
        <w:tc>
          <w:tcPr>
            <w:tcW w:w="9016" w:type="dxa"/>
          </w:tcPr>
          <w:p w14:paraId="6A7011CC" w14:textId="77777777" w:rsidR="002108B3" w:rsidRPr="00635DC7" w:rsidRDefault="002108B3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2108B3" w:rsidRPr="00635DC7" w14:paraId="5FA3E67B" w14:textId="77777777">
        <w:tc>
          <w:tcPr>
            <w:tcW w:w="9016" w:type="dxa"/>
          </w:tcPr>
          <w:p w14:paraId="6E8AD896" w14:textId="77777777" w:rsidR="002108B3" w:rsidRPr="00635DC7" w:rsidRDefault="002108B3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2108B3" w:rsidRPr="00635DC7" w14:paraId="4DB41874" w14:textId="77777777">
        <w:tc>
          <w:tcPr>
            <w:tcW w:w="9016" w:type="dxa"/>
          </w:tcPr>
          <w:p w14:paraId="2DCDDD6B" w14:textId="77777777" w:rsidR="002108B3" w:rsidRPr="00635DC7" w:rsidRDefault="002108B3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2108B3" w:rsidRPr="00635DC7" w14:paraId="52A9EEDF" w14:textId="77777777">
        <w:tc>
          <w:tcPr>
            <w:tcW w:w="9016" w:type="dxa"/>
          </w:tcPr>
          <w:p w14:paraId="111AF807" w14:textId="77777777" w:rsidR="002108B3" w:rsidRPr="00635DC7" w:rsidRDefault="002108B3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2108B3" w:rsidRPr="00635DC7" w14:paraId="484A0274" w14:textId="77777777">
        <w:tc>
          <w:tcPr>
            <w:tcW w:w="9016" w:type="dxa"/>
          </w:tcPr>
          <w:p w14:paraId="5C3DC20B" w14:textId="77777777" w:rsidR="002108B3" w:rsidRPr="00635DC7" w:rsidRDefault="002108B3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914BB" w:rsidRPr="00635DC7" w14:paraId="06E3D78A" w14:textId="77777777">
        <w:tc>
          <w:tcPr>
            <w:tcW w:w="9016" w:type="dxa"/>
          </w:tcPr>
          <w:p w14:paraId="669BED19" w14:textId="77777777" w:rsidR="00D914BB" w:rsidRPr="00635DC7" w:rsidRDefault="00D914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914BB" w:rsidRPr="00635DC7" w14:paraId="3DCD38B6" w14:textId="77777777">
        <w:tc>
          <w:tcPr>
            <w:tcW w:w="9016" w:type="dxa"/>
          </w:tcPr>
          <w:p w14:paraId="48108BBA" w14:textId="77777777" w:rsidR="00D914BB" w:rsidRPr="00635DC7" w:rsidRDefault="00D914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914BB" w:rsidRPr="00635DC7" w14:paraId="3ED2FBE2" w14:textId="77777777">
        <w:tc>
          <w:tcPr>
            <w:tcW w:w="9016" w:type="dxa"/>
          </w:tcPr>
          <w:p w14:paraId="323BE528" w14:textId="77777777" w:rsidR="00D914BB" w:rsidRPr="00635DC7" w:rsidRDefault="00D914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914BB" w:rsidRPr="00635DC7" w14:paraId="6769B2E5" w14:textId="77777777">
        <w:tc>
          <w:tcPr>
            <w:tcW w:w="9016" w:type="dxa"/>
          </w:tcPr>
          <w:p w14:paraId="623A089F" w14:textId="77777777" w:rsidR="00D914BB" w:rsidRPr="00635DC7" w:rsidRDefault="00D914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914BB" w:rsidRPr="00635DC7" w14:paraId="63ADC95E" w14:textId="77777777">
        <w:tc>
          <w:tcPr>
            <w:tcW w:w="9016" w:type="dxa"/>
          </w:tcPr>
          <w:p w14:paraId="6409B691" w14:textId="77777777" w:rsidR="00D914BB" w:rsidRPr="00635DC7" w:rsidRDefault="00D914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D914BB" w:rsidRPr="00635DC7" w14:paraId="5EAD017C" w14:textId="77777777">
        <w:tc>
          <w:tcPr>
            <w:tcW w:w="9016" w:type="dxa"/>
          </w:tcPr>
          <w:p w14:paraId="0C16B867" w14:textId="77777777" w:rsidR="00D914BB" w:rsidRPr="00635DC7" w:rsidRDefault="00D914BB">
            <w:pPr>
              <w:jc w:val="both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14:paraId="5FE1F601" w14:textId="77777777" w:rsidR="00A4461A" w:rsidRPr="00635DC7" w:rsidRDefault="00A4461A">
      <w:pPr>
        <w:rPr>
          <w:rFonts w:ascii="Avenir Next LT Pro" w:hAnsi="Avenir Next LT Pro"/>
          <w:sz w:val="28"/>
          <w:szCs w:val="28"/>
        </w:rPr>
      </w:pPr>
    </w:p>
    <w:p w14:paraId="2313BDB0" w14:textId="60568843" w:rsidR="00FD481D" w:rsidRPr="00635DC7" w:rsidRDefault="00442150" w:rsidP="00185D1B">
      <w:pPr>
        <w:shd w:val="clear" w:color="auto" w:fill="2F6B3F"/>
        <w:rPr>
          <w:rFonts w:ascii="Avenir Next LT Pro" w:hAnsi="Avenir Next LT Pro"/>
          <w:color w:val="FFFFFF" w:themeColor="background1"/>
          <w:sz w:val="36"/>
          <w:szCs w:val="36"/>
        </w:rPr>
      </w:pPr>
      <w:r w:rsidRPr="00635DC7">
        <w:rPr>
          <w:rFonts w:ascii="Avenir Next LT Pro" w:hAnsi="Avenir Next LT Pro"/>
          <w:color w:val="FFFFFF" w:themeColor="background1"/>
          <w:sz w:val="36"/>
          <w:szCs w:val="36"/>
        </w:rPr>
        <w:t xml:space="preserve">Part </w:t>
      </w:r>
      <w:r w:rsidR="001B0CEC" w:rsidRPr="00635DC7">
        <w:rPr>
          <w:rFonts w:ascii="Avenir Next LT Pro" w:hAnsi="Avenir Next LT Pro"/>
          <w:color w:val="FFFFFF" w:themeColor="background1"/>
          <w:sz w:val="36"/>
          <w:szCs w:val="36"/>
        </w:rPr>
        <w:t>D</w:t>
      </w:r>
      <w:r w:rsidRPr="00635DC7">
        <w:rPr>
          <w:rFonts w:ascii="Avenir Next LT Pro" w:hAnsi="Avenir Next LT Pro"/>
          <w:color w:val="FFFFFF" w:themeColor="background1"/>
          <w:sz w:val="36"/>
          <w:szCs w:val="36"/>
        </w:rPr>
        <w:t xml:space="preserve"> – </w:t>
      </w:r>
      <w:r w:rsidR="00BE6904" w:rsidRPr="00635DC7">
        <w:rPr>
          <w:rFonts w:ascii="Avenir Next LT Pro" w:hAnsi="Avenir Next LT Pro"/>
          <w:color w:val="FFFFFF" w:themeColor="background1"/>
          <w:sz w:val="36"/>
          <w:szCs w:val="36"/>
        </w:rPr>
        <w:t>Charity organisations</w:t>
      </w:r>
    </w:p>
    <w:p w14:paraId="02B29C82" w14:textId="77777777" w:rsidR="00BE6904" w:rsidRPr="00635DC7" w:rsidRDefault="00BE6904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00E8" w:rsidRPr="00635DC7" w14:paraId="3A209053" w14:textId="77777777" w:rsidTr="005100E8">
        <w:tc>
          <w:tcPr>
            <w:tcW w:w="9016" w:type="dxa"/>
          </w:tcPr>
          <w:p w14:paraId="7C8CA19A" w14:textId="39DA85C1" w:rsidR="005100E8" w:rsidRPr="0075053D" w:rsidRDefault="0075053D" w:rsidP="0075053D">
            <w:pPr>
              <w:tabs>
                <w:tab w:val="left" w:pos="1452"/>
              </w:tabs>
              <w:rPr>
                <w:rFonts w:ascii="Avenir Next LT Pro" w:hAnsi="Avenir Next LT Pro"/>
              </w:rPr>
            </w:pPr>
            <w:r w:rsidRPr="0075053D">
              <w:rPr>
                <w:rFonts w:ascii="Avenir Next LT Pro" w:hAnsi="Avenir Next LT Pro"/>
              </w:rPr>
              <w:t>Kindly indicate, in order of preference, three Charity organisations which will benefit in case of winning. This is only applicable to Public Entities participating in Section A.</w:t>
            </w:r>
          </w:p>
        </w:tc>
      </w:tr>
      <w:tr w:rsidR="00873128" w:rsidRPr="00635DC7" w14:paraId="5C5DE125" w14:textId="77777777" w:rsidTr="005100E8">
        <w:tc>
          <w:tcPr>
            <w:tcW w:w="9016" w:type="dxa"/>
          </w:tcPr>
          <w:p w14:paraId="5AF3F72A" w14:textId="128E1947" w:rsidR="00873128" w:rsidRPr="00635DC7" w:rsidRDefault="00873128" w:rsidP="005100E8">
            <w:pPr>
              <w:rPr>
                <w:rFonts w:ascii="Avenir Next LT Pro" w:hAnsi="Avenir Next LT Pro"/>
                <w:sz w:val="36"/>
                <w:szCs w:val="36"/>
              </w:rPr>
            </w:pPr>
            <w:r>
              <w:rPr>
                <w:rFonts w:ascii="Avenir Next LT Pro" w:hAnsi="Avenir Next LT Pro"/>
                <w:sz w:val="36"/>
                <w:szCs w:val="36"/>
              </w:rPr>
              <w:t>1.</w:t>
            </w:r>
          </w:p>
        </w:tc>
      </w:tr>
      <w:tr w:rsidR="005100E8" w:rsidRPr="00635DC7" w14:paraId="50E304E9" w14:textId="77777777" w:rsidTr="005100E8">
        <w:tc>
          <w:tcPr>
            <w:tcW w:w="9016" w:type="dxa"/>
          </w:tcPr>
          <w:p w14:paraId="0E4D91E7" w14:textId="0DED2667" w:rsidR="005100E8" w:rsidRPr="00635DC7" w:rsidRDefault="005100E8">
            <w:pPr>
              <w:rPr>
                <w:rFonts w:ascii="Avenir Next LT Pro" w:hAnsi="Avenir Next LT Pro"/>
                <w:sz w:val="36"/>
                <w:szCs w:val="36"/>
              </w:rPr>
            </w:pPr>
            <w:r w:rsidRPr="00635DC7">
              <w:rPr>
                <w:rFonts w:ascii="Avenir Next LT Pro" w:hAnsi="Avenir Next LT Pro"/>
                <w:sz w:val="36"/>
                <w:szCs w:val="36"/>
              </w:rPr>
              <w:t>2.</w:t>
            </w:r>
          </w:p>
        </w:tc>
      </w:tr>
      <w:tr w:rsidR="005100E8" w:rsidRPr="00635DC7" w14:paraId="2E27D7AA" w14:textId="77777777" w:rsidTr="005100E8">
        <w:tc>
          <w:tcPr>
            <w:tcW w:w="9016" w:type="dxa"/>
          </w:tcPr>
          <w:p w14:paraId="30404F1D" w14:textId="233676D9" w:rsidR="005100E8" w:rsidRPr="00635DC7" w:rsidRDefault="005100E8">
            <w:pPr>
              <w:rPr>
                <w:rFonts w:ascii="Avenir Next LT Pro" w:hAnsi="Avenir Next LT Pro"/>
                <w:sz w:val="36"/>
                <w:szCs w:val="36"/>
              </w:rPr>
            </w:pPr>
            <w:r w:rsidRPr="00635DC7">
              <w:rPr>
                <w:rFonts w:ascii="Avenir Next LT Pro" w:hAnsi="Avenir Next LT Pro"/>
                <w:sz w:val="36"/>
                <w:szCs w:val="36"/>
              </w:rPr>
              <w:t>3.</w:t>
            </w:r>
          </w:p>
        </w:tc>
      </w:tr>
    </w:tbl>
    <w:p w14:paraId="4965CD15" w14:textId="77777777" w:rsidR="006D68C3" w:rsidRDefault="006D68C3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67"/>
        <w:gridCol w:w="567"/>
        <w:gridCol w:w="567"/>
        <w:gridCol w:w="567"/>
        <w:gridCol w:w="567"/>
        <w:gridCol w:w="657"/>
      </w:tblGrid>
      <w:tr w:rsidR="002E16DC" w:rsidRPr="00635DC7" w14:paraId="0DA59045" w14:textId="77777777" w:rsidTr="00185D1B">
        <w:tc>
          <w:tcPr>
            <w:tcW w:w="9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2F6B3F"/>
          </w:tcPr>
          <w:p w14:paraId="51824533" w14:textId="1B89860C" w:rsidR="002E16DC" w:rsidRPr="00635DC7" w:rsidRDefault="002E16DC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 xml:space="preserve">Part </w:t>
            </w:r>
            <w:r w:rsidR="00666B65" w:rsidRPr="00635DC7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>E</w:t>
            </w:r>
            <w:r w:rsidRPr="00635DC7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 xml:space="preserve"> – Agreement with the Applicant</w:t>
            </w:r>
          </w:p>
        </w:tc>
      </w:tr>
      <w:tr w:rsidR="002E16DC" w:rsidRPr="00635DC7" w14:paraId="1B7744DF" w14:textId="77777777" w:rsidTr="0EAAFB58">
        <w:tc>
          <w:tcPr>
            <w:tcW w:w="90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B3722" w14:textId="77777777" w:rsidR="005409D5" w:rsidRPr="00635DC7" w:rsidRDefault="005409D5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239C5945" w14:textId="6E1347D3" w:rsidR="002E16DC" w:rsidRPr="00635DC7" w:rsidRDefault="002E16DC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As legal representative(s) for this initiative, I/we agree that the initiative may be submitted for entry in the “</w:t>
            </w:r>
            <w:r w:rsidRPr="00635DC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National Supporting Business Awards </w:t>
            </w:r>
            <w:r w:rsidR="00185D1B">
              <w:rPr>
                <w:rFonts w:ascii="Avenir Next LT Pro" w:hAnsi="Avenir Next LT Pro"/>
                <w:b/>
                <w:bCs/>
                <w:sz w:val="24"/>
                <w:szCs w:val="24"/>
              </w:rPr>
              <w:t>2026</w:t>
            </w:r>
            <w:r w:rsidRPr="00635DC7">
              <w:rPr>
                <w:rFonts w:ascii="Avenir Next LT Pro" w:hAnsi="Avenir Next LT Pro"/>
                <w:sz w:val="24"/>
                <w:szCs w:val="24"/>
              </w:rPr>
              <w:t xml:space="preserve">”. </w:t>
            </w:r>
          </w:p>
          <w:p w14:paraId="40197A5E" w14:textId="77777777" w:rsidR="002E16DC" w:rsidRPr="00635DC7" w:rsidRDefault="002E16DC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04C85BF4" w14:textId="77777777" w:rsidR="002E16DC" w:rsidRPr="00635DC7" w:rsidRDefault="002E16DC" w:rsidP="0EAAFB58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635DC7">
              <w:rPr>
                <w:rFonts w:ascii="Avenir Next LT Pro" w:hAnsi="Avenir Next LT Pro"/>
                <w:sz w:val="24"/>
                <w:szCs w:val="24"/>
              </w:rPr>
              <w:t>I/we declare that the material submitted in the application is a true and correct reflection of this initiative.</w:t>
            </w:r>
          </w:p>
          <w:p w14:paraId="2C783ADF" w14:textId="29AD9F63" w:rsidR="006F4AE8" w:rsidRPr="00635DC7" w:rsidRDefault="006F4AE8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2E16DC" w:rsidRPr="00635DC7" w14:paraId="2E496A48" w14:textId="77777777" w:rsidTr="00185D1B">
        <w:tc>
          <w:tcPr>
            <w:tcW w:w="9016" w:type="dxa"/>
            <w:gridSpan w:val="9"/>
            <w:tcBorders>
              <w:top w:val="single" w:sz="4" w:space="0" w:color="auto"/>
            </w:tcBorders>
            <w:shd w:val="clear" w:color="auto" w:fill="F6AC1A"/>
          </w:tcPr>
          <w:p w14:paraId="4999D9E8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Name/s of Legal Representative/s</w:t>
            </w:r>
          </w:p>
        </w:tc>
      </w:tr>
      <w:tr w:rsidR="002E16DC" w:rsidRPr="00635DC7" w14:paraId="122A041E" w14:textId="77777777" w:rsidTr="0EAAFB58">
        <w:tc>
          <w:tcPr>
            <w:tcW w:w="9016" w:type="dxa"/>
            <w:gridSpan w:val="9"/>
          </w:tcPr>
          <w:p w14:paraId="517F0D31" w14:textId="77777777" w:rsidR="002E16DC" w:rsidRPr="00635DC7" w:rsidRDefault="002E16DC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2E16DC" w:rsidRPr="00635DC7" w14:paraId="44D97E77" w14:textId="77777777" w:rsidTr="00185D1B">
        <w:tc>
          <w:tcPr>
            <w:tcW w:w="9016" w:type="dxa"/>
            <w:gridSpan w:val="9"/>
            <w:shd w:val="clear" w:color="auto" w:fill="F6AC1A"/>
          </w:tcPr>
          <w:p w14:paraId="70ECBB47" w14:textId="77777777" w:rsidR="002E16DC" w:rsidRPr="00635DC7" w:rsidRDefault="002E16DC">
            <w:pPr>
              <w:rPr>
                <w:rFonts w:ascii="Avenir Next LT Pro" w:hAnsi="Avenir Next LT Pro"/>
                <w:sz w:val="36"/>
                <w:szCs w:val="36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Title</w:t>
            </w:r>
          </w:p>
        </w:tc>
      </w:tr>
      <w:tr w:rsidR="002E16DC" w:rsidRPr="00635DC7" w14:paraId="2615C3EB" w14:textId="77777777" w:rsidTr="0EAAFB58">
        <w:tc>
          <w:tcPr>
            <w:tcW w:w="9016" w:type="dxa"/>
            <w:gridSpan w:val="9"/>
          </w:tcPr>
          <w:p w14:paraId="66D575D1" w14:textId="77777777" w:rsidR="002E16DC" w:rsidRPr="00635DC7" w:rsidRDefault="002E16DC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2E16DC" w:rsidRPr="00635DC7" w14:paraId="0230171E" w14:textId="77777777" w:rsidTr="00185D1B">
        <w:tc>
          <w:tcPr>
            <w:tcW w:w="9016" w:type="dxa"/>
            <w:gridSpan w:val="9"/>
            <w:shd w:val="clear" w:color="auto" w:fill="F6AC1A"/>
          </w:tcPr>
          <w:p w14:paraId="1EF3988D" w14:textId="77777777" w:rsidR="002E16DC" w:rsidRPr="00635DC7" w:rsidRDefault="002E16DC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Signature</w:t>
            </w:r>
          </w:p>
        </w:tc>
      </w:tr>
      <w:tr w:rsidR="002E16DC" w:rsidRPr="00635DC7" w14:paraId="1351BE6A" w14:textId="77777777" w:rsidTr="0EAAFB58">
        <w:tc>
          <w:tcPr>
            <w:tcW w:w="9016" w:type="dxa"/>
            <w:gridSpan w:val="9"/>
          </w:tcPr>
          <w:p w14:paraId="09F38EBA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  <w:p w14:paraId="1101F647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2E16DC" w:rsidRPr="00635DC7" w14:paraId="741D5E65" w14:textId="77777777" w:rsidTr="00185D1B">
        <w:tc>
          <w:tcPr>
            <w:tcW w:w="4390" w:type="dxa"/>
            <w:tcBorders>
              <w:right w:val="single" w:sz="18" w:space="0" w:color="auto"/>
            </w:tcBorders>
            <w:shd w:val="clear" w:color="auto" w:fill="F6AC1A"/>
          </w:tcPr>
          <w:p w14:paraId="420299F6" w14:textId="77777777" w:rsidR="002E16DC" w:rsidRPr="00635DC7" w:rsidRDefault="002E16DC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  <w:t>Date (DD/MM/YYYY)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8D947B5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2A0E6AF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1BEB233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BC71435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F5F329C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25602B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E70EC4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</w:tcPr>
          <w:p w14:paraId="512E3112" w14:textId="77777777" w:rsidR="002E16DC" w:rsidRPr="00635DC7" w:rsidRDefault="002E16DC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2E16DC" w:rsidRPr="00635DC7" w14:paraId="5A3F1580" w14:textId="77777777" w:rsidTr="0EAAFB58">
        <w:tc>
          <w:tcPr>
            <w:tcW w:w="9016" w:type="dxa"/>
            <w:gridSpan w:val="9"/>
          </w:tcPr>
          <w:p w14:paraId="25BB473F" w14:textId="7B3791CE" w:rsidR="002E16DC" w:rsidRPr="00635DC7" w:rsidRDefault="002E16DC">
            <w:pPr>
              <w:jc w:val="both"/>
              <w:rPr>
                <w:rFonts w:ascii="Avenir Next LT Pro" w:hAnsi="Avenir Next LT Pro"/>
              </w:rPr>
            </w:pPr>
            <w:r w:rsidRPr="00635DC7">
              <w:rPr>
                <w:rFonts w:ascii="Avenir Next LT Pro" w:hAnsi="Avenir Next LT Pro"/>
                <w:b/>
                <w:bCs/>
              </w:rPr>
              <w:t>Note</w:t>
            </w:r>
            <w:r w:rsidRPr="00635DC7">
              <w:rPr>
                <w:rFonts w:ascii="Avenir Next LT Pro" w:hAnsi="Avenir Next LT Pro"/>
              </w:rPr>
              <w:t xml:space="preserve">: By completing this Application Form, applicants give their consent to the processing of personal data to the extent necessary for the achievement of the purposes </w:t>
            </w:r>
            <w:r w:rsidR="007F6326" w:rsidRPr="00635DC7">
              <w:rPr>
                <w:rFonts w:ascii="Avenir Next LT Pro" w:hAnsi="Avenir Next LT Pro"/>
              </w:rPr>
              <w:t>mentioned.</w:t>
            </w:r>
            <w:r w:rsidRPr="00635DC7">
              <w:rPr>
                <w:rFonts w:ascii="Avenir Next LT Pro" w:hAnsi="Avenir Next LT Pro"/>
              </w:rPr>
              <w:t xml:space="preserve"> </w:t>
            </w:r>
          </w:p>
          <w:p w14:paraId="1CA90DC9" w14:textId="77777777" w:rsidR="002E16DC" w:rsidRPr="00635DC7" w:rsidRDefault="002E16DC">
            <w:pPr>
              <w:jc w:val="both"/>
              <w:rPr>
                <w:rFonts w:ascii="Avenir Next LT Pro" w:hAnsi="Avenir Next LT Pro"/>
              </w:rPr>
            </w:pPr>
          </w:p>
          <w:p w14:paraId="1C829FF4" w14:textId="77777777" w:rsidR="002E16DC" w:rsidRPr="00635DC7" w:rsidRDefault="002E16DC" w:rsidP="0EAAFB58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</w:rPr>
              <w:t>All personal data is collected and processed in accordance with the General Data Protection Regulation 2016/679 and all current Data Protection legislation and the Data Protection Policy of the Commerce Department which can be found on www.commerce.gov.mt.</w:t>
            </w:r>
          </w:p>
        </w:tc>
      </w:tr>
    </w:tbl>
    <w:p w14:paraId="56D36BC4" w14:textId="77777777" w:rsidR="00043FAF" w:rsidRPr="00635DC7" w:rsidRDefault="00043FAF">
      <w:pPr>
        <w:rPr>
          <w:rFonts w:ascii="Avenir Next LT Pro" w:hAnsi="Avenir Next LT Pro"/>
          <w:sz w:val="28"/>
          <w:szCs w:val="28"/>
        </w:rPr>
      </w:pPr>
    </w:p>
    <w:p w14:paraId="16A0DD0B" w14:textId="77777777" w:rsidR="00A4461A" w:rsidRDefault="00A4461A">
      <w:pPr>
        <w:rPr>
          <w:rFonts w:ascii="Avenir Next LT Pro" w:hAnsi="Avenir Next LT Pro"/>
          <w:sz w:val="28"/>
          <w:szCs w:val="28"/>
        </w:rPr>
      </w:pPr>
    </w:p>
    <w:p w14:paraId="030CF2A1" w14:textId="77777777" w:rsidR="00A4461A" w:rsidRPr="00635DC7" w:rsidRDefault="00A4461A">
      <w:pPr>
        <w:rPr>
          <w:rFonts w:ascii="Avenir Next LT Pro" w:hAnsi="Avenir Next LT Pro"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55"/>
        <w:gridCol w:w="7461"/>
      </w:tblGrid>
      <w:tr w:rsidR="00E44193" w:rsidRPr="00635DC7" w14:paraId="08133E94" w14:textId="77777777" w:rsidTr="00185D1B">
        <w:tc>
          <w:tcPr>
            <w:tcW w:w="9016" w:type="dxa"/>
            <w:gridSpan w:val="2"/>
            <w:shd w:val="clear" w:color="auto" w:fill="2F6B3F"/>
          </w:tcPr>
          <w:p w14:paraId="5100002A" w14:textId="6A13467B" w:rsidR="00E44193" w:rsidRPr="00635DC7" w:rsidRDefault="00E44193">
            <w:pPr>
              <w:rPr>
                <w:rFonts w:ascii="Avenir Next LT Pro" w:hAnsi="Avenir Next LT Pro"/>
                <w:color w:val="FFFFFF" w:themeColor="background1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 xml:space="preserve">Part </w:t>
            </w:r>
            <w:r w:rsidR="00666B65" w:rsidRPr="00635DC7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>F</w:t>
            </w:r>
            <w:r w:rsidRPr="00635DC7">
              <w:rPr>
                <w:rFonts w:ascii="Avenir Next LT Pro" w:hAnsi="Avenir Next LT Pro"/>
                <w:color w:val="FFFFFF" w:themeColor="background1"/>
                <w:sz w:val="36"/>
                <w:szCs w:val="36"/>
              </w:rPr>
              <w:t xml:space="preserve"> - Contact Details and Information</w:t>
            </w:r>
          </w:p>
        </w:tc>
      </w:tr>
      <w:tr w:rsidR="00E44193" w:rsidRPr="00635DC7" w14:paraId="6F6BC553" w14:textId="77777777" w:rsidTr="00185D1B">
        <w:tc>
          <w:tcPr>
            <w:tcW w:w="9016" w:type="dxa"/>
            <w:gridSpan w:val="2"/>
            <w:tcBorders>
              <w:bottom w:val="nil"/>
            </w:tcBorders>
            <w:shd w:val="clear" w:color="auto" w:fill="6BC896"/>
          </w:tcPr>
          <w:p w14:paraId="655455C8" w14:textId="52813181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Completed and signed applications can be sent either by</w:t>
            </w:r>
            <w:r w:rsidR="00537845" w:rsidRPr="00635DC7">
              <w:rPr>
                <w:rFonts w:ascii="Avenir Next LT Pro" w:hAnsi="Avenir Next LT Pro"/>
                <w:sz w:val="28"/>
                <w:szCs w:val="28"/>
              </w:rPr>
              <w:t>:</w:t>
            </w:r>
          </w:p>
        </w:tc>
      </w:tr>
      <w:tr w:rsidR="00E44193" w:rsidRPr="00635DC7" w14:paraId="193CDB86" w14:textId="77777777" w:rsidTr="00185D1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6AC1A"/>
          </w:tcPr>
          <w:p w14:paraId="147E0208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Post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4120B091" w14:textId="0083C49D" w:rsidR="00E44193" w:rsidRPr="00635DC7" w:rsidRDefault="00E44193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Selection Committee (Attn: </w:t>
            </w:r>
            <w:r w:rsidR="00FD481D" w:rsidRPr="00635DC7">
              <w:rPr>
                <w:rFonts w:ascii="Avenir Next LT Pro" w:hAnsi="Avenir Next LT Pro"/>
                <w:b/>
                <w:bCs/>
                <w:sz w:val="28"/>
                <w:szCs w:val="28"/>
              </w:rPr>
              <w:t>Mark Xerri</w:t>
            </w:r>
            <w:r w:rsidRPr="00635DC7">
              <w:rPr>
                <w:rFonts w:ascii="Avenir Next LT Pro" w:hAnsi="Avenir Next LT Pro"/>
                <w:b/>
                <w:bCs/>
                <w:sz w:val="28"/>
                <w:szCs w:val="28"/>
              </w:rPr>
              <w:t>)</w:t>
            </w:r>
          </w:p>
          <w:p w14:paraId="1E228557" w14:textId="57968F89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 xml:space="preserve">National Supporting Business Awards </w:t>
            </w:r>
            <w:r w:rsidR="00185D1B">
              <w:rPr>
                <w:rFonts w:ascii="Avenir Next LT Pro" w:hAnsi="Avenir Next LT Pro"/>
                <w:sz w:val="28"/>
                <w:szCs w:val="28"/>
              </w:rPr>
              <w:t>2026</w:t>
            </w:r>
          </w:p>
          <w:p w14:paraId="2D622C34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Commerce Department</w:t>
            </w:r>
          </w:p>
          <w:p w14:paraId="2A469950" w14:textId="77777777" w:rsidR="00E44193" w:rsidRPr="00635DC7" w:rsidRDefault="00E44193" w:rsidP="0EAAFB58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Lascaris Bastions, Daħlet Ġnien is-Sultan</w:t>
            </w:r>
          </w:p>
          <w:p w14:paraId="71746468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Valletta VLT 1933</w:t>
            </w:r>
          </w:p>
        </w:tc>
      </w:tr>
      <w:tr w:rsidR="00085516" w:rsidRPr="00635DC7" w14:paraId="32166944" w14:textId="77777777" w:rsidTr="00185D1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6AC1A"/>
          </w:tcPr>
          <w:p w14:paraId="0220413E" w14:textId="14EE6F9A" w:rsidR="00085516" w:rsidRPr="00635DC7" w:rsidRDefault="00085516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or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2A73A890" w14:textId="77777777" w:rsidR="00085516" w:rsidRPr="00635DC7" w:rsidRDefault="00085516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</w:p>
        </w:tc>
      </w:tr>
      <w:tr w:rsidR="00E44193" w:rsidRPr="00635DC7" w14:paraId="75E30A2B" w14:textId="77777777" w:rsidTr="00185D1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6AC1A"/>
          </w:tcPr>
          <w:p w14:paraId="4EBE7354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Email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7B5B3A93" w14:textId="77777777" w:rsidR="00E44193" w:rsidRPr="00635DC7" w:rsidRDefault="00E44193">
            <w:pPr>
              <w:rPr>
                <w:rFonts w:ascii="Avenir Next LT Pro" w:hAnsi="Avenir Next LT Pro"/>
                <w:sz w:val="28"/>
                <w:szCs w:val="28"/>
              </w:rPr>
            </w:pPr>
            <w:hyperlink r:id="rId16" w:history="1">
              <w:r w:rsidRPr="00635DC7">
                <w:rPr>
                  <w:rStyle w:val="Hyperlink"/>
                  <w:rFonts w:ascii="Avenir Next LT Pro" w:hAnsi="Avenir Next LT Pro"/>
                  <w:sz w:val="28"/>
                  <w:szCs w:val="28"/>
                </w:rPr>
                <w:t>nsba.commerce@gov.mt</w:t>
              </w:r>
            </w:hyperlink>
            <w:r w:rsidRPr="00635DC7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</w:p>
        </w:tc>
      </w:tr>
      <w:tr w:rsidR="00E44193" w:rsidRPr="00635DC7" w14:paraId="7409C10A" w14:textId="77777777" w:rsidTr="00185D1B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BC896"/>
          </w:tcPr>
          <w:p w14:paraId="2209FBB3" w14:textId="1C92B5E2" w:rsidR="00E44193" w:rsidRPr="00635DC7" w:rsidRDefault="00E44193" w:rsidP="0EAAFB58">
            <w:pPr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>Deadline to submit Application</w:t>
            </w:r>
            <w:r w:rsidR="00101348" w:rsidRPr="00635DC7">
              <w:rPr>
                <w:rFonts w:ascii="Avenir Next LT Pro" w:hAnsi="Avenir Next LT Pro"/>
                <w:sz w:val="28"/>
                <w:szCs w:val="28"/>
              </w:rPr>
              <w:t>s</w:t>
            </w:r>
            <w:r w:rsidRPr="00635DC7">
              <w:rPr>
                <w:rFonts w:ascii="Avenir Next LT Pro" w:hAnsi="Avenir Next LT Pro"/>
                <w:sz w:val="28"/>
                <w:szCs w:val="28"/>
              </w:rPr>
              <w:t>:</w:t>
            </w:r>
          </w:p>
        </w:tc>
      </w:tr>
      <w:tr w:rsidR="00E44193" w:rsidRPr="00635DC7" w14:paraId="630EFF52" w14:textId="77777777" w:rsidTr="0EAAFB58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F939F" w14:textId="6BEE345A" w:rsidR="00E44193" w:rsidRPr="00635DC7" w:rsidRDefault="000F0BBD">
            <w:pPr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635DC7">
              <w:rPr>
                <w:rFonts w:ascii="Avenir Next LT Pro" w:hAnsi="Avenir Next LT Pro"/>
                <w:sz w:val="28"/>
                <w:szCs w:val="28"/>
              </w:rPr>
              <w:t xml:space="preserve">Applications must reach the Commerce </w:t>
            </w:r>
            <w:r w:rsidR="009560C7" w:rsidRPr="00635DC7">
              <w:rPr>
                <w:rFonts w:ascii="Avenir Next LT Pro" w:hAnsi="Avenir Next LT Pro"/>
                <w:sz w:val="28"/>
                <w:szCs w:val="28"/>
              </w:rPr>
              <w:t>Department</w:t>
            </w:r>
            <w:r w:rsidRPr="00635DC7">
              <w:rPr>
                <w:rFonts w:ascii="Avenir Next LT Pro" w:hAnsi="Avenir Next LT Pro"/>
                <w:sz w:val="28"/>
                <w:szCs w:val="28"/>
              </w:rPr>
              <w:t xml:space="preserve"> by</w:t>
            </w:r>
            <w:r w:rsidR="00FA73A3" w:rsidRPr="00635DC7">
              <w:rPr>
                <w:rFonts w:ascii="Avenir Next LT Pro" w:hAnsi="Avenir Next LT Pro"/>
                <w:sz w:val="28"/>
                <w:szCs w:val="28"/>
              </w:rPr>
              <w:t xml:space="preserve"> not </w:t>
            </w:r>
            <w:r w:rsidR="009560C7" w:rsidRPr="00635DC7">
              <w:rPr>
                <w:rFonts w:ascii="Avenir Next LT Pro" w:hAnsi="Avenir Next LT Pro"/>
                <w:sz w:val="28"/>
                <w:szCs w:val="28"/>
              </w:rPr>
              <w:t xml:space="preserve">later than </w:t>
            </w:r>
            <w:r w:rsidR="00947DBD">
              <w:rPr>
                <w:rFonts w:ascii="Avenir Next LT Pro" w:hAnsi="Avenir Next LT Pro"/>
                <w:b/>
                <w:bCs/>
                <w:sz w:val="28"/>
                <w:szCs w:val="28"/>
              </w:rPr>
              <w:t>Friday</w:t>
            </w:r>
            <w:r w:rsidR="00947DBD" w:rsidRPr="005C2327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947DBD">
              <w:rPr>
                <w:rFonts w:ascii="Avenir Next LT Pro" w:hAnsi="Avenir Next LT Pro"/>
                <w:b/>
                <w:bCs/>
                <w:sz w:val="28"/>
                <w:szCs w:val="28"/>
              </w:rPr>
              <w:t>17</w:t>
            </w:r>
            <w:r w:rsidR="00325C21">
              <w:rPr>
                <w:rFonts w:ascii="Avenir Next LT Pro" w:hAnsi="Avenir Next LT Pro"/>
                <w:b/>
                <w:bCs/>
                <w:sz w:val="28"/>
                <w:szCs w:val="28"/>
              </w:rPr>
              <w:t>th July</w:t>
            </w:r>
            <w:r w:rsidR="00D924B2" w:rsidRPr="005C2327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185D1B">
              <w:rPr>
                <w:rFonts w:ascii="Avenir Next LT Pro" w:hAnsi="Avenir Next LT Pro"/>
                <w:b/>
                <w:bCs/>
                <w:sz w:val="28"/>
                <w:szCs w:val="28"/>
              </w:rPr>
              <w:t>2026</w:t>
            </w:r>
          </w:p>
        </w:tc>
      </w:tr>
    </w:tbl>
    <w:p w14:paraId="106085C5" w14:textId="77777777" w:rsidR="00046C4E" w:rsidRDefault="00046C4E" w:rsidP="002034EC">
      <w:pPr>
        <w:jc w:val="both"/>
        <w:rPr>
          <w:rFonts w:ascii="Avenir Next LT Pro" w:hAnsi="Avenir Next LT Pro"/>
          <w:sz w:val="24"/>
          <w:szCs w:val="24"/>
        </w:rPr>
      </w:pPr>
    </w:p>
    <w:p w14:paraId="0A8588E4" w14:textId="27E17C0B" w:rsidR="00804F6B" w:rsidRPr="00635DC7" w:rsidRDefault="002034EC" w:rsidP="002034EC">
      <w:pPr>
        <w:jc w:val="both"/>
        <w:rPr>
          <w:rFonts w:ascii="Avenir Next LT Pro" w:hAnsi="Avenir Next LT Pro"/>
          <w:sz w:val="24"/>
          <w:szCs w:val="24"/>
        </w:rPr>
      </w:pPr>
      <w:r w:rsidRPr="00635DC7">
        <w:rPr>
          <w:rFonts w:ascii="Avenir Next LT Pro" w:hAnsi="Avenir Next LT Pro"/>
          <w:sz w:val="24"/>
          <w:szCs w:val="24"/>
        </w:rPr>
        <w:t>For m</w:t>
      </w:r>
      <w:r w:rsidR="005D00FF" w:rsidRPr="00635DC7">
        <w:rPr>
          <w:rFonts w:ascii="Avenir Next LT Pro" w:hAnsi="Avenir Next LT Pro"/>
          <w:sz w:val="24"/>
          <w:szCs w:val="24"/>
        </w:rPr>
        <w:t xml:space="preserve">ore information </w:t>
      </w:r>
      <w:r w:rsidRPr="00635DC7">
        <w:rPr>
          <w:rFonts w:ascii="Avenir Next LT Pro" w:hAnsi="Avenir Next LT Pro"/>
          <w:sz w:val="24"/>
          <w:szCs w:val="24"/>
        </w:rPr>
        <w:t>about</w:t>
      </w:r>
      <w:r w:rsidR="005D00FF" w:rsidRPr="00635DC7">
        <w:rPr>
          <w:rFonts w:ascii="Avenir Next LT Pro" w:hAnsi="Avenir Next LT Pro"/>
          <w:sz w:val="24"/>
          <w:szCs w:val="24"/>
        </w:rPr>
        <w:t xml:space="preserve"> the eligibility criteria, </w:t>
      </w:r>
      <w:r w:rsidRPr="00635DC7">
        <w:rPr>
          <w:rFonts w:ascii="Avenir Next LT Pro" w:hAnsi="Avenir Next LT Pro"/>
          <w:sz w:val="24"/>
          <w:szCs w:val="24"/>
        </w:rPr>
        <w:t xml:space="preserve">regulations, evaluation </w:t>
      </w:r>
      <w:r w:rsidR="00CA6F73" w:rsidRPr="00635DC7">
        <w:rPr>
          <w:rFonts w:ascii="Avenir Next LT Pro" w:hAnsi="Avenir Next LT Pro"/>
          <w:sz w:val="24"/>
          <w:szCs w:val="24"/>
        </w:rPr>
        <w:t>criteria</w:t>
      </w:r>
      <w:r w:rsidR="007707C7" w:rsidRPr="00635DC7">
        <w:rPr>
          <w:rFonts w:ascii="Avenir Next LT Pro" w:hAnsi="Avenir Next LT Pro"/>
          <w:sz w:val="24"/>
          <w:szCs w:val="24"/>
        </w:rPr>
        <w:t>,</w:t>
      </w:r>
      <w:r w:rsidR="00CA6F73" w:rsidRPr="00635DC7">
        <w:rPr>
          <w:rFonts w:ascii="Avenir Next LT Pro" w:hAnsi="Avenir Next LT Pro"/>
          <w:sz w:val="24"/>
          <w:szCs w:val="24"/>
        </w:rPr>
        <w:t xml:space="preserve"> </w:t>
      </w:r>
      <w:r w:rsidRPr="00635DC7">
        <w:rPr>
          <w:rFonts w:ascii="Avenir Next LT Pro" w:hAnsi="Avenir Next LT Pro"/>
          <w:sz w:val="24"/>
          <w:szCs w:val="24"/>
        </w:rPr>
        <w:t>and prizes, please refer to the Guidelines of the Competition</w:t>
      </w:r>
      <w:r w:rsidR="001C09D3" w:rsidRPr="00635DC7">
        <w:rPr>
          <w:rFonts w:ascii="Avenir Next LT Pro" w:hAnsi="Avenir Next LT Pro"/>
          <w:sz w:val="24"/>
          <w:szCs w:val="24"/>
        </w:rPr>
        <w:t>.</w:t>
      </w:r>
      <w:r w:rsidRPr="00635DC7">
        <w:rPr>
          <w:rFonts w:ascii="Avenir Next LT Pro" w:hAnsi="Avenir Next LT Pro"/>
          <w:sz w:val="24"/>
          <w:szCs w:val="24"/>
        </w:rPr>
        <w:t xml:space="preserve"> </w:t>
      </w:r>
    </w:p>
    <w:sectPr w:rsidR="00804F6B" w:rsidRPr="00635DC7" w:rsidSect="00345C65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uttigieg Scicluna Maria at CD" w:date="2025-02-20T12:14:00Z" w:initials="BC">
    <w:p w14:paraId="25F3BE70" w14:textId="4C70C3ED" w:rsidR="00F522B8" w:rsidRDefault="00F522B8">
      <w:pPr>
        <w:pStyle w:val="CommentText"/>
      </w:pPr>
      <w:r>
        <w:rPr>
          <w:rStyle w:val="CommentReference"/>
        </w:rPr>
        <w:annotationRef/>
      </w:r>
      <w:r w:rsidRPr="0223D228">
        <w:t>can we check where this is stemming from? don't see much use for it in the context of our applications.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F3BE7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72B97C" w16cex:dateUtc="2025-02-20T1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F3BE70" w16cid:durableId="3472B9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FC07" w14:textId="77777777" w:rsidR="003546CC" w:rsidRDefault="003546CC" w:rsidP="006045C2">
      <w:r>
        <w:separator/>
      </w:r>
    </w:p>
  </w:endnote>
  <w:endnote w:type="continuationSeparator" w:id="0">
    <w:p w14:paraId="0DF7EA21" w14:textId="77777777" w:rsidR="003546CC" w:rsidRDefault="003546CC" w:rsidP="006045C2">
      <w:r>
        <w:continuationSeparator/>
      </w:r>
    </w:p>
  </w:endnote>
  <w:endnote w:type="continuationNotice" w:id="1">
    <w:p w14:paraId="258DC4F9" w14:textId="77777777" w:rsidR="003546CC" w:rsidRDefault="00354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286322"/>
      <w:docPartObj>
        <w:docPartGallery w:val="Page Numbers (Bottom of Page)"/>
        <w:docPartUnique/>
      </w:docPartObj>
    </w:sdtPr>
    <w:sdtContent>
      <w:p w14:paraId="32948544" w14:textId="727F7B0F" w:rsidR="004A654B" w:rsidRDefault="004A654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2BED701" w14:textId="73B777EB" w:rsidR="005409D5" w:rsidRPr="004A654B" w:rsidRDefault="004A654B">
    <w:pPr>
      <w:pStyle w:val="Footer"/>
      <w:rPr>
        <w:rFonts w:ascii="Avenir Next LT Pro" w:hAnsi="Avenir Next LT Pro"/>
        <w:sz w:val="20"/>
        <w:szCs w:val="20"/>
      </w:rPr>
    </w:pPr>
    <w:r w:rsidRPr="004A654B">
      <w:rPr>
        <w:rFonts w:ascii="Avenir Next LT Pro" w:hAnsi="Avenir Next LT Pro"/>
        <w:sz w:val="20"/>
        <w:szCs w:val="20"/>
      </w:rPr>
      <w:t>Commerce Department</w:t>
    </w:r>
  </w:p>
  <w:p w14:paraId="41732502" w14:textId="0A769D46" w:rsidR="004A654B" w:rsidRPr="004A654B" w:rsidRDefault="0EAAFB58" w:rsidP="0EAAFB58">
    <w:pPr>
      <w:pStyle w:val="Footer"/>
      <w:rPr>
        <w:rFonts w:ascii="Avenir Next LT Pro" w:hAnsi="Avenir Next LT Pro"/>
        <w:sz w:val="20"/>
        <w:szCs w:val="20"/>
      </w:rPr>
    </w:pPr>
    <w:r w:rsidRPr="0EAAFB58">
      <w:rPr>
        <w:rFonts w:ascii="Avenir Next LT Pro" w:hAnsi="Avenir Next LT Pro"/>
        <w:sz w:val="20"/>
        <w:szCs w:val="20"/>
      </w:rPr>
      <w:t>Ministry for the Economy, Enterprise and Strategic Projects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B6DD" w14:textId="77777777" w:rsidR="003546CC" w:rsidRDefault="003546CC" w:rsidP="006045C2">
      <w:r>
        <w:separator/>
      </w:r>
    </w:p>
  </w:footnote>
  <w:footnote w:type="continuationSeparator" w:id="0">
    <w:p w14:paraId="390E0F66" w14:textId="77777777" w:rsidR="003546CC" w:rsidRDefault="003546CC" w:rsidP="006045C2">
      <w:r>
        <w:continuationSeparator/>
      </w:r>
    </w:p>
  </w:footnote>
  <w:footnote w:type="continuationNotice" w:id="1">
    <w:p w14:paraId="002B7CE2" w14:textId="77777777" w:rsidR="003546CC" w:rsidRDefault="00354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5259" w14:textId="59C570BB" w:rsidR="008953B8" w:rsidRPr="008953B8" w:rsidRDefault="005409D5" w:rsidP="00015AE5">
    <w:pPr>
      <w:pStyle w:val="Header"/>
      <w:tabs>
        <w:tab w:val="clear" w:pos="9026"/>
        <w:tab w:val="left" w:pos="6240"/>
      </w:tabs>
      <w:rPr>
        <w:rFonts w:ascii="Avenir Next LT Pro" w:hAnsi="Avenir Next LT Pro"/>
        <w:lang w:val="mt-MT"/>
      </w:rPr>
    </w:pPr>
    <w:r w:rsidRPr="002246BB">
      <w:rPr>
        <w:rFonts w:ascii="Avenir Next LT Pro" w:hAnsi="Avenir Next LT Pro"/>
      </w:rPr>
      <w:t xml:space="preserve">National Supporting Business Awards </w:t>
    </w:r>
    <w:r w:rsidR="00875261">
      <w:rPr>
        <w:rFonts w:ascii="Avenir Next LT Pro" w:hAnsi="Avenir Next LT Pro"/>
        <w:lang w:val="mt-MT"/>
      </w:rPr>
      <w:t>202</w:t>
    </w:r>
    <w:r w:rsidR="008953B8">
      <w:rPr>
        <w:rFonts w:ascii="Avenir Next LT Pro" w:hAnsi="Avenir Next LT Pro"/>
        <w:lang w:val="mt-MT"/>
      </w:rPr>
      <w:t>6</w:t>
    </w:r>
  </w:p>
  <w:p w14:paraId="5C478D5A" w14:textId="2DF54023" w:rsidR="002246BB" w:rsidRPr="002246BB" w:rsidRDefault="002246BB">
    <w:pPr>
      <w:pStyle w:val="Header"/>
      <w:rPr>
        <w:rFonts w:ascii="Avenir Next LT Pro" w:hAnsi="Avenir Next LT Pro"/>
      </w:rPr>
    </w:pPr>
    <w:r w:rsidRPr="002246BB">
      <w:rPr>
        <w:rFonts w:ascii="Avenir Next LT Pro" w:hAnsi="Avenir Next LT Pro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2DCE"/>
    <w:multiLevelType w:val="hybridMultilevel"/>
    <w:tmpl w:val="CAD61786"/>
    <w:lvl w:ilvl="0" w:tplc="3D4040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F6B43"/>
    <w:multiLevelType w:val="hybridMultilevel"/>
    <w:tmpl w:val="A85E9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120E5"/>
    <w:multiLevelType w:val="hybridMultilevel"/>
    <w:tmpl w:val="3E6E8CDC"/>
    <w:lvl w:ilvl="0" w:tplc="29168A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853520">
    <w:abstractNumId w:val="1"/>
  </w:num>
  <w:num w:numId="2" w16cid:durableId="1689985813">
    <w:abstractNumId w:val="2"/>
  </w:num>
  <w:num w:numId="3" w16cid:durableId="12937498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ttigieg Scicluna Maria at CD">
    <w15:presenceInfo w15:providerId="AD" w15:userId="S::maria.buttigieg-scicluna@gov.mt::b507d90d-bb56-428b-8fa2-adac0a92a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4A"/>
    <w:rsid w:val="00003F94"/>
    <w:rsid w:val="000053FB"/>
    <w:rsid w:val="000059A1"/>
    <w:rsid w:val="00015AE5"/>
    <w:rsid w:val="000414A3"/>
    <w:rsid w:val="00043FAF"/>
    <w:rsid w:val="000448C2"/>
    <w:rsid w:val="00046C4E"/>
    <w:rsid w:val="00046FA7"/>
    <w:rsid w:val="0006156C"/>
    <w:rsid w:val="0006491D"/>
    <w:rsid w:val="00066511"/>
    <w:rsid w:val="00075F9E"/>
    <w:rsid w:val="00077757"/>
    <w:rsid w:val="00084A7E"/>
    <w:rsid w:val="00085516"/>
    <w:rsid w:val="00087DCB"/>
    <w:rsid w:val="000964A1"/>
    <w:rsid w:val="00097875"/>
    <w:rsid w:val="000A1CE1"/>
    <w:rsid w:val="000A5816"/>
    <w:rsid w:val="000B5F92"/>
    <w:rsid w:val="000B6A2A"/>
    <w:rsid w:val="000C0776"/>
    <w:rsid w:val="000C0B31"/>
    <w:rsid w:val="000C1338"/>
    <w:rsid w:val="000C196B"/>
    <w:rsid w:val="000C3754"/>
    <w:rsid w:val="000C7312"/>
    <w:rsid w:val="000C7A46"/>
    <w:rsid w:val="000C7B8A"/>
    <w:rsid w:val="000E0A8E"/>
    <w:rsid w:val="000E1E75"/>
    <w:rsid w:val="000E5B0A"/>
    <w:rsid w:val="000F0BBD"/>
    <w:rsid w:val="000F2775"/>
    <w:rsid w:val="000F445E"/>
    <w:rsid w:val="000F6556"/>
    <w:rsid w:val="00100714"/>
    <w:rsid w:val="00101348"/>
    <w:rsid w:val="00106F0E"/>
    <w:rsid w:val="00107669"/>
    <w:rsid w:val="00114DB4"/>
    <w:rsid w:val="001157CB"/>
    <w:rsid w:val="00124B49"/>
    <w:rsid w:val="0013059B"/>
    <w:rsid w:val="00146CE0"/>
    <w:rsid w:val="00150134"/>
    <w:rsid w:val="00184872"/>
    <w:rsid w:val="00185D1B"/>
    <w:rsid w:val="00191738"/>
    <w:rsid w:val="00196DC2"/>
    <w:rsid w:val="001A067F"/>
    <w:rsid w:val="001A4470"/>
    <w:rsid w:val="001A4C2D"/>
    <w:rsid w:val="001A6F63"/>
    <w:rsid w:val="001B0462"/>
    <w:rsid w:val="001B0CEC"/>
    <w:rsid w:val="001C09D3"/>
    <w:rsid w:val="001D23C3"/>
    <w:rsid w:val="001D2D9C"/>
    <w:rsid w:val="001D3870"/>
    <w:rsid w:val="001E5B2C"/>
    <w:rsid w:val="001F0659"/>
    <w:rsid w:val="001F24EE"/>
    <w:rsid w:val="001F5207"/>
    <w:rsid w:val="001F5A00"/>
    <w:rsid w:val="002034EC"/>
    <w:rsid w:val="00207E52"/>
    <w:rsid w:val="002108B3"/>
    <w:rsid w:val="002150BA"/>
    <w:rsid w:val="002153EC"/>
    <w:rsid w:val="00216C8B"/>
    <w:rsid w:val="0021709A"/>
    <w:rsid w:val="002246BB"/>
    <w:rsid w:val="00227786"/>
    <w:rsid w:val="00250DD7"/>
    <w:rsid w:val="00263B6D"/>
    <w:rsid w:val="00273A6E"/>
    <w:rsid w:val="00274CA9"/>
    <w:rsid w:val="002773EE"/>
    <w:rsid w:val="00281118"/>
    <w:rsid w:val="002850D3"/>
    <w:rsid w:val="00290267"/>
    <w:rsid w:val="0029664E"/>
    <w:rsid w:val="00297891"/>
    <w:rsid w:val="002A35BC"/>
    <w:rsid w:val="002A6049"/>
    <w:rsid w:val="002A64EA"/>
    <w:rsid w:val="002B7903"/>
    <w:rsid w:val="002C5467"/>
    <w:rsid w:val="002D1ECD"/>
    <w:rsid w:val="002D2688"/>
    <w:rsid w:val="002D2A58"/>
    <w:rsid w:val="002D56E7"/>
    <w:rsid w:val="002D7D25"/>
    <w:rsid w:val="002E16DC"/>
    <w:rsid w:val="002E4F64"/>
    <w:rsid w:val="002F046E"/>
    <w:rsid w:val="002F1F45"/>
    <w:rsid w:val="002F5A04"/>
    <w:rsid w:val="00300311"/>
    <w:rsid w:val="00303AA0"/>
    <w:rsid w:val="00305380"/>
    <w:rsid w:val="0031398D"/>
    <w:rsid w:val="00325C21"/>
    <w:rsid w:val="00325E09"/>
    <w:rsid w:val="003451F7"/>
    <w:rsid w:val="00345C65"/>
    <w:rsid w:val="003540B4"/>
    <w:rsid w:val="003546CC"/>
    <w:rsid w:val="00354D9E"/>
    <w:rsid w:val="00361607"/>
    <w:rsid w:val="00364E68"/>
    <w:rsid w:val="00373FF3"/>
    <w:rsid w:val="0038480F"/>
    <w:rsid w:val="00385ED4"/>
    <w:rsid w:val="003867ED"/>
    <w:rsid w:val="00395169"/>
    <w:rsid w:val="00396CF8"/>
    <w:rsid w:val="003A1FF8"/>
    <w:rsid w:val="003A2435"/>
    <w:rsid w:val="003A54EB"/>
    <w:rsid w:val="003B0828"/>
    <w:rsid w:val="003C0510"/>
    <w:rsid w:val="003C16AC"/>
    <w:rsid w:val="003C3CD5"/>
    <w:rsid w:val="003D008B"/>
    <w:rsid w:val="003D0754"/>
    <w:rsid w:val="003D4E1A"/>
    <w:rsid w:val="003E27EC"/>
    <w:rsid w:val="003E329E"/>
    <w:rsid w:val="003F157E"/>
    <w:rsid w:val="003F24BB"/>
    <w:rsid w:val="00415F59"/>
    <w:rsid w:val="004353E2"/>
    <w:rsid w:val="00435AAC"/>
    <w:rsid w:val="00436D48"/>
    <w:rsid w:val="00437045"/>
    <w:rsid w:val="0043793C"/>
    <w:rsid w:val="00437C5D"/>
    <w:rsid w:val="00442150"/>
    <w:rsid w:val="0044356A"/>
    <w:rsid w:val="0045358C"/>
    <w:rsid w:val="00463046"/>
    <w:rsid w:val="00463F4F"/>
    <w:rsid w:val="004676A6"/>
    <w:rsid w:val="004714E4"/>
    <w:rsid w:val="0047192C"/>
    <w:rsid w:val="00471F67"/>
    <w:rsid w:val="00472AEA"/>
    <w:rsid w:val="00475498"/>
    <w:rsid w:val="004766F0"/>
    <w:rsid w:val="00480B45"/>
    <w:rsid w:val="00483630"/>
    <w:rsid w:val="004A22BB"/>
    <w:rsid w:val="004A47D8"/>
    <w:rsid w:val="004A654B"/>
    <w:rsid w:val="004A7636"/>
    <w:rsid w:val="004B0E87"/>
    <w:rsid w:val="004B2F8A"/>
    <w:rsid w:val="004B7F11"/>
    <w:rsid w:val="004C5CB9"/>
    <w:rsid w:val="004E5546"/>
    <w:rsid w:val="004E7C14"/>
    <w:rsid w:val="004F0455"/>
    <w:rsid w:val="004F7385"/>
    <w:rsid w:val="00503D68"/>
    <w:rsid w:val="005053E1"/>
    <w:rsid w:val="005100E8"/>
    <w:rsid w:val="0053182E"/>
    <w:rsid w:val="00535705"/>
    <w:rsid w:val="00536DFC"/>
    <w:rsid w:val="00537845"/>
    <w:rsid w:val="005409D5"/>
    <w:rsid w:val="005430A0"/>
    <w:rsid w:val="00561474"/>
    <w:rsid w:val="005619DE"/>
    <w:rsid w:val="005645ED"/>
    <w:rsid w:val="005647CE"/>
    <w:rsid w:val="00566FF5"/>
    <w:rsid w:val="00570A81"/>
    <w:rsid w:val="00571A4C"/>
    <w:rsid w:val="0057215D"/>
    <w:rsid w:val="005733E0"/>
    <w:rsid w:val="00573ED5"/>
    <w:rsid w:val="00575C3C"/>
    <w:rsid w:val="00585DF4"/>
    <w:rsid w:val="00596365"/>
    <w:rsid w:val="005C0C81"/>
    <w:rsid w:val="005C1D05"/>
    <w:rsid w:val="005C2327"/>
    <w:rsid w:val="005C5CD4"/>
    <w:rsid w:val="005C71B9"/>
    <w:rsid w:val="005D00FF"/>
    <w:rsid w:val="005D7B21"/>
    <w:rsid w:val="005E2CC9"/>
    <w:rsid w:val="005E3B3B"/>
    <w:rsid w:val="005F321D"/>
    <w:rsid w:val="005F5647"/>
    <w:rsid w:val="006015DE"/>
    <w:rsid w:val="00601605"/>
    <w:rsid w:val="006037EC"/>
    <w:rsid w:val="006045C2"/>
    <w:rsid w:val="00621053"/>
    <w:rsid w:val="00635DC7"/>
    <w:rsid w:val="006451E1"/>
    <w:rsid w:val="006516C8"/>
    <w:rsid w:val="0066059E"/>
    <w:rsid w:val="00660966"/>
    <w:rsid w:val="00666B65"/>
    <w:rsid w:val="00673188"/>
    <w:rsid w:val="00680548"/>
    <w:rsid w:val="00680B93"/>
    <w:rsid w:val="006831E1"/>
    <w:rsid w:val="006865E6"/>
    <w:rsid w:val="0069453D"/>
    <w:rsid w:val="006A1B09"/>
    <w:rsid w:val="006A6DB9"/>
    <w:rsid w:val="006C0343"/>
    <w:rsid w:val="006C0AEC"/>
    <w:rsid w:val="006C163C"/>
    <w:rsid w:val="006D0A2E"/>
    <w:rsid w:val="006D49C9"/>
    <w:rsid w:val="006D68C3"/>
    <w:rsid w:val="006D7102"/>
    <w:rsid w:val="006E2722"/>
    <w:rsid w:val="006E422E"/>
    <w:rsid w:val="006E6901"/>
    <w:rsid w:val="006E7A0C"/>
    <w:rsid w:val="006F1B02"/>
    <w:rsid w:val="006F1D38"/>
    <w:rsid w:val="006F4500"/>
    <w:rsid w:val="006F4AE8"/>
    <w:rsid w:val="006F7CF2"/>
    <w:rsid w:val="00702346"/>
    <w:rsid w:val="00723DC2"/>
    <w:rsid w:val="00732298"/>
    <w:rsid w:val="0073357A"/>
    <w:rsid w:val="00740205"/>
    <w:rsid w:val="0074043A"/>
    <w:rsid w:val="0074113B"/>
    <w:rsid w:val="0074198C"/>
    <w:rsid w:val="00746287"/>
    <w:rsid w:val="0075053D"/>
    <w:rsid w:val="00757B41"/>
    <w:rsid w:val="00760288"/>
    <w:rsid w:val="00764B20"/>
    <w:rsid w:val="0077045A"/>
    <w:rsid w:val="007707C7"/>
    <w:rsid w:val="00773001"/>
    <w:rsid w:val="00783E1A"/>
    <w:rsid w:val="00783E88"/>
    <w:rsid w:val="0079062E"/>
    <w:rsid w:val="0079315F"/>
    <w:rsid w:val="0079437E"/>
    <w:rsid w:val="00797A80"/>
    <w:rsid w:val="007A68DA"/>
    <w:rsid w:val="007B55A6"/>
    <w:rsid w:val="007C2508"/>
    <w:rsid w:val="007C2913"/>
    <w:rsid w:val="007C32BB"/>
    <w:rsid w:val="007C453F"/>
    <w:rsid w:val="007C766A"/>
    <w:rsid w:val="007D34D8"/>
    <w:rsid w:val="007D7073"/>
    <w:rsid w:val="007D7A6F"/>
    <w:rsid w:val="007E0634"/>
    <w:rsid w:val="007F0383"/>
    <w:rsid w:val="007F420B"/>
    <w:rsid w:val="007F6326"/>
    <w:rsid w:val="00801E7B"/>
    <w:rsid w:val="00804F6B"/>
    <w:rsid w:val="00805757"/>
    <w:rsid w:val="008167FD"/>
    <w:rsid w:val="00822A3E"/>
    <w:rsid w:val="008274BD"/>
    <w:rsid w:val="00830625"/>
    <w:rsid w:val="00832B09"/>
    <w:rsid w:val="008359DB"/>
    <w:rsid w:val="00844C8F"/>
    <w:rsid w:val="008471B2"/>
    <w:rsid w:val="008561FF"/>
    <w:rsid w:val="008728F0"/>
    <w:rsid w:val="00873128"/>
    <w:rsid w:val="00875261"/>
    <w:rsid w:val="00883A73"/>
    <w:rsid w:val="0089011F"/>
    <w:rsid w:val="00891443"/>
    <w:rsid w:val="008953B8"/>
    <w:rsid w:val="008A3926"/>
    <w:rsid w:val="008A7F17"/>
    <w:rsid w:val="008B32CB"/>
    <w:rsid w:val="008B40C5"/>
    <w:rsid w:val="008B4262"/>
    <w:rsid w:val="008C75CC"/>
    <w:rsid w:val="008D741A"/>
    <w:rsid w:val="008D7605"/>
    <w:rsid w:val="008E3FCD"/>
    <w:rsid w:val="008E7C54"/>
    <w:rsid w:val="008F2B84"/>
    <w:rsid w:val="008F2BFF"/>
    <w:rsid w:val="008F78F9"/>
    <w:rsid w:val="0091068D"/>
    <w:rsid w:val="0092089E"/>
    <w:rsid w:val="00920AC2"/>
    <w:rsid w:val="00924495"/>
    <w:rsid w:val="00930BA6"/>
    <w:rsid w:val="00935E12"/>
    <w:rsid w:val="00947DBD"/>
    <w:rsid w:val="009560C7"/>
    <w:rsid w:val="0096644E"/>
    <w:rsid w:val="00971184"/>
    <w:rsid w:val="00973B54"/>
    <w:rsid w:val="00973BD9"/>
    <w:rsid w:val="00974F89"/>
    <w:rsid w:val="009762E8"/>
    <w:rsid w:val="009772DB"/>
    <w:rsid w:val="00987951"/>
    <w:rsid w:val="00992175"/>
    <w:rsid w:val="009949E3"/>
    <w:rsid w:val="00996C14"/>
    <w:rsid w:val="009A1248"/>
    <w:rsid w:val="009A1FA3"/>
    <w:rsid w:val="009A3600"/>
    <w:rsid w:val="009B4523"/>
    <w:rsid w:val="009B4F5D"/>
    <w:rsid w:val="009D2996"/>
    <w:rsid w:val="009D6E9C"/>
    <w:rsid w:val="009E0EF1"/>
    <w:rsid w:val="009E515D"/>
    <w:rsid w:val="009F121F"/>
    <w:rsid w:val="009F18BE"/>
    <w:rsid w:val="009F199C"/>
    <w:rsid w:val="009F7E52"/>
    <w:rsid w:val="00A01FC6"/>
    <w:rsid w:val="00A020AD"/>
    <w:rsid w:val="00A158D5"/>
    <w:rsid w:val="00A21381"/>
    <w:rsid w:val="00A23A95"/>
    <w:rsid w:val="00A267E3"/>
    <w:rsid w:val="00A36032"/>
    <w:rsid w:val="00A4461A"/>
    <w:rsid w:val="00A45554"/>
    <w:rsid w:val="00A47E4F"/>
    <w:rsid w:val="00A567C9"/>
    <w:rsid w:val="00A641FA"/>
    <w:rsid w:val="00A70F7E"/>
    <w:rsid w:val="00A7462B"/>
    <w:rsid w:val="00A8168D"/>
    <w:rsid w:val="00A81EFE"/>
    <w:rsid w:val="00A8281A"/>
    <w:rsid w:val="00A83843"/>
    <w:rsid w:val="00A93C31"/>
    <w:rsid w:val="00A96B1E"/>
    <w:rsid w:val="00AC0D68"/>
    <w:rsid w:val="00AC5C04"/>
    <w:rsid w:val="00AC7B5C"/>
    <w:rsid w:val="00AD6736"/>
    <w:rsid w:val="00AD6BD2"/>
    <w:rsid w:val="00AE0944"/>
    <w:rsid w:val="00AF4805"/>
    <w:rsid w:val="00AF76DD"/>
    <w:rsid w:val="00B00AA8"/>
    <w:rsid w:val="00B056DB"/>
    <w:rsid w:val="00B067F7"/>
    <w:rsid w:val="00B07169"/>
    <w:rsid w:val="00B07B36"/>
    <w:rsid w:val="00B144F9"/>
    <w:rsid w:val="00B20FB2"/>
    <w:rsid w:val="00B2348D"/>
    <w:rsid w:val="00B32430"/>
    <w:rsid w:val="00B367AD"/>
    <w:rsid w:val="00B46EF9"/>
    <w:rsid w:val="00B47BE7"/>
    <w:rsid w:val="00B50662"/>
    <w:rsid w:val="00B620E5"/>
    <w:rsid w:val="00B62D02"/>
    <w:rsid w:val="00B76515"/>
    <w:rsid w:val="00B80D87"/>
    <w:rsid w:val="00B81D54"/>
    <w:rsid w:val="00B82705"/>
    <w:rsid w:val="00B833A7"/>
    <w:rsid w:val="00B91310"/>
    <w:rsid w:val="00B97889"/>
    <w:rsid w:val="00BA5F25"/>
    <w:rsid w:val="00BB3A41"/>
    <w:rsid w:val="00BB5A8B"/>
    <w:rsid w:val="00BB6722"/>
    <w:rsid w:val="00BC2A69"/>
    <w:rsid w:val="00BC7864"/>
    <w:rsid w:val="00BD0395"/>
    <w:rsid w:val="00BD0BFF"/>
    <w:rsid w:val="00BD0E3B"/>
    <w:rsid w:val="00BD7484"/>
    <w:rsid w:val="00BE2B15"/>
    <w:rsid w:val="00BE6904"/>
    <w:rsid w:val="00BE6BE0"/>
    <w:rsid w:val="00BF1EF8"/>
    <w:rsid w:val="00BF45E9"/>
    <w:rsid w:val="00C00D12"/>
    <w:rsid w:val="00C055E3"/>
    <w:rsid w:val="00C10E36"/>
    <w:rsid w:val="00C10F5C"/>
    <w:rsid w:val="00C12863"/>
    <w:rsid w:val="00C215DE"/>
    <w:rsid w:val="00C25003"/>
    <w:rsid w:val="00C27C9F"/>
    <w:rsid w:val="00C329E7"/>
    <w:rsid w:val="00C371D3"/>
    <w:rsid w:val="00C41147"/>
    <w:rsid w:val="00C63A82"/>
    <w:rsid w:val="00C66A9A"/>
    <w:rsid w:val="00C725D5"/>
    <w:rsid w:val="00C728D3"/>
    <w:rsid w:val="00C80078"/>
    <w:rsid w:val="00C82861"/>
    <w:rsid w:val="00C96DB8"/>
    <w:rsid w:val="00CA2A23"/>
    <w:rsid w:val="00CA44D1"/>
    <w:rsid w:val="00CA6F73"/>
    <w:rsid w:val="00CA78FB"/>
    <w:rsid w:val="00CB05C7"/>
    <w:rsid w:val="00CB11CF"/>
    <w:rsid w:val="00CB5B24"/>
    <w:rsid w:val="00CC322F"/>
    <w:rsid w:val="00CC3911"/>
    <w:rsid w:val="00CD0989"/>
    <w:rsid w:val="00CD6A01"/>
    <w:rsid w:val="00CF5900"/>
    <w:rsid w:val="00D0262E"/>
    <w:rsid w:val="00D037BB"/>
    <w:rsid w:val="00D10F67"/>
    <w:rsid w:val="00D12C1E"/>
    <w:rsid w:val="00D14F0A"/>
    <w:rsid w:val="00D1505D"/>
    <w:rsid w:val="00D15D67"/>
    <w:rsid w:val="00D1617E"/>
    <w:rsid w:val="00D205D6"/>
    <w:rsid w:val="00D247A8"/>
    <w:rsid w:val="00D26CCF"/>
    <w:rsid w:val="00D31867"/>
    <w:rsid w:val="00D35C0B"/>
    <w:rsid w:val="00D3781A"/>
    <w:rsid w:val="00D43B51"/>
    <w:rsid w:val="00D43D92"/>
    <w:rsid w:val="00D43FF4"/>
    <w:rsid w:val="00D44641"/>
    <w:rsid w:val="00D47D5C"/>
    <w:rsid w:val="00D50882"/>
    <w:rsid w:val="00D60245"/>
    <w:rsid w:val="00D62996"/>
    <w:rsid w:val="00D7722E"/>
    <w:rsid w:val="00D914BB"/>
    <w:rsid w:val="00D924B2"/>
    <w:rsid w:val="00D92DE0"/>
    <w:rsid w:val="00D93632"/>
    <w:rsid w:val="00D93BBC"/>
    <w:rsid w:val="00D95B5B"/>
    <w:rsid w:val="00DA237B"/>
    <w:rsid w:val="00DA2E2C"/>
    <w:rsid w:val="00DB410B"/>
    <w:rsid w:val="00DB59B7"/>
    <w:rsid w:val="00DB7946"/>
    <w:rsid w:val="00DC67C3"/>
    <w:rsid w:val="00DC765A"/>
    <w:rsid w:val="00DE5EF2"/>
    <w:rsid w:val="00E00FD6"/>
    <w:rsid w:val="00E037C7"/>
    <w:rsid w:val="00E04FBB"/>
    <w:rsid w:val="00E059DE"/>
    <w:rsid w:val="00E10D75"/>
    <w:rsid w:val="00E12243"/>
    <w:rsid w:val="00E15B6B"/>
    <w:rsid w:val="00E20C7D"/>
    <w:rsid w:val="00E26BC2"/>
    <w:rsid w:val="00E3036C"/>
    <w:rsid w:val="00E319AE"/>
    <w:rsid w:val="00E3289B"/>
    <w:rsid w:val="00E34B4A"/>
    <w:rsid w:val="00E35421"/>
    <w:rsid w:val="00E410E1"/>
    <w:rsid w:val="00E44193"/>
    <w:rsid w:val="00E4641C"/>
    <w:rsid w:val="00E55908"/>
    <w:rsid w:val="00E568E9"/>
    <w:rsid w:val="00E65DA6"/>
    <w:rsid w:val="00E7259D"/>
    <w:rsid w:val="00E737A4"/>
    <w:rsid w:val="00E73A65"/>
    <w:rsid w:val="00E755D1"/>
    <w:rsid w:val="00E76CA5"/>
    <w:rsid w:val="00E8054A"/>
    <w:rsid w:val="00E82285"/>
    <w:rsid w:val="00E83A0D"/>
    <w:rsid w:val="00E87FD8"/>
    <w:rsid w:val="00E917FC"/>
    <w:rsid w:val="00E94B6A"/>
    <w:rsid w:val="00E95C53"/>
    <w:rsid w:val="00EA3380"/>
    <w:rsid w:val="00EA3799"/>
    <w:rsid w:val="00EA5BE1"/>
    <w:rsid w:val="00EA65C3"/>
    <w:rsid w:val="00EA7023"/>
    <w:rsid w:val="00EA781E"/>
    <w:rsid w:val="00EB4B44"/>
    <w:rsid w:val="00EB729E"/>
    <w:rsid w:val="00EC37E3"/>
    <w:rsid w:val="00EC5F27"/>
    <w:rsid w:val="00ED1CE2"/>
    <w:rsid w:val="00ED4940"/>
    <w:rsid w:val="00ED623B"/>
    <w:rsid w:val="00EE56D4"/>
    <w:rsid w:val="00EF5375"/>
    <w:rsid w:val="00F01381"/>
    <w:rsid w:val="00F01409"/>
    <w:rsid w:val="00F07529"/>
    <w:rsid w:val="00F11A6E"/>
    <w:rsid w:val="00F12AEF"/>
    <w:rsid w:val="00F201BE"/>
    <w:rsid w:val="00F202E8"/>
    <w:rsid w:val="00F23AC2"/>
    <w:rsid w:val="00F2458A"/>
    <w:rsid w:val="00F2705E"/>
    <w:rsid w:val="00F32527"/>
    <w:rsid w:val="00F410BC"/>
    <w:rsid w:val="00F43F27"/>
    <w:rsid w:val="00F478EF"/>
    <w:rsid w:val="00F522B8"/>
    <w:rsid w:val="00F57841"/>
    <w:rsid w:val="00F618CB"/>
    <w:rsid w:val="00F64E0C"/>
    <w:rsid w:val="00F66DD0"/>
    <w:rsid w:val="00F67A99"/>
    <w:rsid w:val="00F74424"/>
    <w:rsid w:val="00F744A8"/>
    <w:rsid w:val="00F76124"/>
    <w:rsid w:val="00F828BB"/>
    <w:rsid w:val="00F83A05"/>
    <w:rsid w:val="00F840FA"/>
    <w:rsid w:val="00F86706"/>
    <w:rsid w:val="00F93316"/>
    <w:rsid w:val="00F964D2"/>
    <w:rsid w:val="00F977FB"/>
    <w:rsid w:val="00FA4CFD"/>
    <w:rsid w:val="00FA5725"/>
    <w:rsid w:val="00FA73A3"/>
    <w:rsid w:val="00FC32BC"/>
    <w:rsid w:val="00FC3D2F"/>
    <w:rsid w:val="00FC7FA8"/>
    <w:rsid w:val="00FD2347"/>
    <w:rsid w:val="00FD481D"/>
    <w:rsid w:val="00FE43AE"/>
    <w:rsid w:val="00FE78E5"/>
    <w:rsid w:val="00FF4E0D"/>
    <w:rsid w:val="00FF5242"/>
    <w:rsid w:val="00FF5DE9"/>
    <w:rsid w:val="039C1EDC"/>
    <w:rsid w:val="0EAAFB58"/>
    <w:rsid w:val="2289D543"/>
    <w:rsid w:val="2D8F79AB"/>
    <w:rsid w:val="31D53806"/>
    <w:rsid w:val="4A79A817"/>
    <w:rsid w:val="5ACD6DBD"/>
    <w:rsid w:val="78B02965"/>
    <w:rsid w:val="7E30F575"/>
    <w:rsid w:val="7EDA605C"/>
    <w:rsid w:val="7F7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2D44B"/>
  <w15:chartTrackingRefBased/>
  <w15:docId w15:val="{AB97FC75-3DFC-45E1-B252-4D24E72B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5C2"/>
  </w:style>
  <w:style w:type="paragraph" w:styleId="Footer">
    <w:name w:val="footer"/>
    <w:basedOn w:val="Normal"/>
    <w:link w:val="FooterChar"/>
    <w:uiPriority w:val="99"/>
    <w:unhideWhenUsed/>
    <w:rsid w:val="00604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C2"/>
  </w:style>
  <w:style w:type="paragraph" w:styleId="HTMLPreformatted">
    <w:name w:val="HTML Preformatted"/>
    <w:basedOn w:val="Normal"/>
    <w:link w:val="HTMLPreformattedChar"/>
    <w:uiPriority w:val="99"/>
    <w:unhideWhenUsed/>
    <w:rsid w:val="00604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45C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96D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A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A2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D0989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098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1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0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sba.commerce@gov.mt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720031693E049915C95203C3836B0" ma:contentTypeVersion="3" ma:contentTypeDescription="Create a new document." ma:contentTypeScope="" ma:versionID="3c2ed65ce4e3095832e104f5903b1605">
  <xsd:schema xmlns:xsd="http://www.w3.org/2001/XMLSchema" xmlns:xs="http://www.w3.org/2001/XMLSchema" xmlns:p="http://schemas.microsoft.com/office/2006/metadata/properties" xmlns:ns2="c7d81145-03bb-435d-8a24-7d57978139d1" targetNamespace="http://schemas.microsoft.com/office/2006/metadata/properties" ma:root="true" ma:fieldsID="ad59c697934274ecadfee6ad4c127ee7" ns2:_="">
    <xsd:import namespace="c7d81145-03bb-435d-8a24-7d5797813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1145-03bb-435d-8a24-7d5797813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50A0F-1654-4B0F-887C-E277DCF8B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C85A9-1B6C-4AD2-8C53-45684881C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3DFD1-6EC5-4FDE-A6B1-D73B6E558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B91FC-DC1A-4EDF-85ED-E8F4FFC6C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81145-03bb-435d-8a24-7d5797813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930</Words>
  <Characters>5304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mailto:nsba.commerce@gov.mt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Xerri Mark J at CD</dc:creator>
  <cp:keywords/>
  <dc:description/>
  <cp:lastModifiedBy>Xerri Mark J at CD</cp:lastModifiedBy>
  <cp:revision>47</cp:revision>
  <cp:lastPrinted>2025-01-25T01:30:00Z</cp:lastPrinted>
  <dcterms:created xsi:type="dcterms:W3CDTF">2026-05-04T10:17:00Z</dcterms:created>
  <dcterms:modified xsi:type="dcterms:W3CDTF">2026-05-14T08:42:00Z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0x010100F36720031693E049915C95203C3836B0</vt:lpwstr>
  </property>
  <property fmtid="{D5CDD505-2E9C-101B-9397-08002B2CF9AE}" pid="3" name="docLang">
    <vt:lpwstr>en</vt:lpwstr>
  </property>
</Properties>
</file>